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0A208F" w:rsidP="005F0226">
      <w:pPr>
        <w:spacing w:after="0" w:line="240" w:lineRule="auto"/>
        <w:rPr>
          <w:b/>
          <w:sz w:val="28"/>
        </w:rPr>
      </w:pPr>
      <w:r>
        <w:rPr>
          <w:b/>
          <w:sz w:val="28"/>
        </w:rPr>
        <w:t>¿PROVOCANDO “REALIDAD EFÍMERA”?</w:t>
      </w:r>
    </w:p>
    <w:p w:rsidR="00425B98" w:rsidRPr="00181E89" w:rsidRDefault="00425B98" w:rsidP="002441C4">
      <w:pPr>
        <w:spacing w:after="0" w:line="240" w:lineRule="auto"/>
        <w:rPr>
          <w:sz w:val="28"/>
        </w:rPr>
      </w:pPr>
    </w:p>
    <w:p w:rsidR="006F1CAF" w:rsidRDefault="000A208F" w:rsidP="000A208F">
      <w:pPr>
        <w:spacing w:after="0"/>
        <w:ind w:firstLine="284"/>
        <w:jc w:val="both"/>
        <w:rPr>
          <w:rFonts w:eastAsiaTheme="minorHAnsi"/>
          <w:sz w:val="24"/>
          <w:lang w:eastAsia="en-US"/>
        </w:rPr>
      </w:pPr>
      <w:r>
        <w:rPr>
          <w:rFonts w:eastAsiaTheme="minorHAnsi"/>
          <w:sz w:val="24"/>
          <w:lang w:eastAsia="en-US"/>
        </w:rPr>
        <w:t>La</w:t>
      </w:r>
      <w:r w:rsidR="00AF556C">
        <w:rPr>
          <w:rFonts w:eastAsiaTheme="minorHAnsi"/>
          <w:sz w:val="24"/>
          <w:lang w:eastAsia="en-US"/>
        </w:rPr>
        <w:t>s</w:t>
      </w:r>
      <w:r>
        <w:rPr>
          <w:rFonts w:eastAsiaTheme="minorHAnsi"/>
          <w:sz w:val="24"/>
          <w:lang w:eastAsia="en-US"/>
        </w:rPr>
        <w:t xml:space="preserve"> ya tan manida</w:t>
      </w:r>
      <w:r w:rsidR="00AF556C">
        <w:rPr>
          <w:rFonts w:eastAsiaTheme="minorHAnsi"/>
          <w:sz w:val="24"/>
          <w:lang w:eastAsia="en-US"/>
        </w:rPr>
        <w:t>s</w:t>
      </w:r>
      <w:r>
        <w:rPr>
          <w:rFonts w:eastAsiaTheme="minorHAnsi"/>
          <w:sz w:val="24"/>
          <w:lang w:eastAsia="en-US"/>
        </w:rPr>
        <w:t xml:space="preserve"> “serpiente</w:t>
      </w:r>
      <w:r w:rsidR="00AF556C">
        <w:rPr>
          <w:rFonts w:eastAsiaTheme="minorHAnsi"/>
          <w:sz w:val="24"/>
          <w:lang w:eastAsia="en-US"/>
        </w:rPr>
        <w:t>s</w:t>
      </w:r>
      <w:r>
        <w:rPr>
          <w:rFonts w:eastAsiaTheme="minorHAnsi"/>
          <w:sz w:val="24"/>
          <w:lang w:eastAsia="en-US"/>
        </w:rPr>
        <w:t xml:space="preserve"> de verano” termina</w:t>
      </w:r>
      <w:r w:rsidR="00AF556C">
        <w:rPr>
          <w:rFonts w:eastAsiaTheme="minorHAnsi"/>
          <w:sz w:val="24"/>
          <w:lang w:eastAsia="en-US"/>
        </w:rPr>
        <w:t>n</w:t>
      </w:r>
      <w:r>
        <w:rPr>
          <w:rFonts w:eastAsiaTheme="minorHAnsi"/>
          <w:sz w:val="24"/>
          <w:lang w:eastAsia="en-US"/>
        </w:rPr>
        <w:t xml:space="preserve"> cansando y predispone</w:t>
      </w:r>
      <w:r w:rsidR="00AF556C">
        <w:rPr>
          <w:rFonts w:eastAsiaTheme="minorHAnsi"/>
          <w:sz w:val="24"/>
          <w:lang w:eastAsia="en-US"/>
        </w:rPr>
        <w:t>n</w:t>
      </w:r>
      <w:r>
        <w:rPr>
          <w:rFonts w:eastAsiaTheme="minorHAnsi"/>
          <w:sz w:val="24"/>
          <w:lang w:eastAsia="en-US"/>
        </w:rPr>
        <w:t xml:space="preserve"> a la gente a sospechar de cualquier noticia de apariencia exagerada que se prodiga en estas fechas, fruto de la convergencia de un sinfín de hechos que van desde el estado de ánimo del lector ,radioyente o televidente, el aburrimiento que ocupa de manera exagerada al usuario de las redes sociales, las prácticas de becarios, vacaciones y escasez de titulares en empresas de comunicación, la proliferación de cursos de verano en los que resulta imprescindible provocar titulares y la necesidad, real, de muchos en destacar alguna distracción que evite que centremos nuestro interés en lo verdaderamente relevante. Este conjunto de factores provoca una cierta “</w:t>
      </w:r>
      <w:r w:rsidRPr="00AF556C">
        <w:rPr>
          <w:rFonts w:eastAsiaTheme="minorHAnsi"/>
          <w:i/>
          <w:sz w:val="24"/>
          <w:lang w:eastAsia="en-US"/>
        </w:rPr>
        <w:t>realidad efímera”</w:t>
      </w:r>
      <w:r>
        <w:rPr>
          <w:rFonts w:eastAsiaTheme="minorHAnsi"/>
          <w:sz w:val="24"/>
          <w:lang w:eastAsia="en-US"/>
        </w:rPr>
        <w:t xml:space="preserve"> que se asemeja a la conocida arquitectura efímera de ferias y eventos que acogen instalaciones temporales en las que habrán de exponerse hechos reales.</w:t>
      </w:r>
      <w:r w:rsidR="00AF556C">
        <w:rPr>
          <w:rFonts w:eastAsiaTheme="minorHAnsi"/>
          <w:sz w:val="24"/>
          <w:lang w:eastAsia="en-US"/>
        </w:rPr>
        <w:t xml:space="preserve"> Contenedores temporales que desaparecen una vez que su func</w:t>
      </w:r>
      <w:r w:rsidR="004D31F7">
        <w:rPr>
          <w:rFonts w:eastAsiaTheme="minorHAnsi"/>
          <w:sz w:val="24"/>
          <w:lang w:eastAsia="en-US"/>
        </w:rPr>
        <w:t>ión objetivo ha sido satisfecha y que, en múltiples ocasiones, superan el interés de los contenidos que acogen.</w:t>
      </w:r>
      <w:r>
        <w:rPr>
          <w:rFonts w:eastAsiaTheme="minorHAnsi"/>
          <w:sz w:val="24"/>
          <w:lang w:eastAsia="en-US"/>
        </w:rPr>
        <w:t xml:space="preserve"> </w:t>
      </w:r>
    </w:p>
    <w:p w:rsidR="00A2663E" w:rsidRDefault="00A2663E" w:rsidP="000A208F">
      <w:pPr>
        <w:spacing w:after="0"/>
        <w:ind w:firstLine="284"/>
        <w:jc w:val="both"/>
        <w:rPr>
          <w:rFonts w:eastAsiaTheme="minorHAnsi"/>
          <w:sz w:val="24"/>
          <w:lang w:eastAsia="en-US"/>
        </w:rPr>
      </w:pPr>
    </w:p>
    <w:p w:rsidR="00610A3D" w:rsidRDefault="000A208F" w:rsidP="000A208F">
      <w:pPr>
        <w:spacing w:after="0"/>
        <w:ind w:firstLine="284"/>
        <w:jc w:val="both"/>
        <w:rPr>
          <w:rFonts w:eastAsiaTheme="minorHAnsi"/>
          <w:sz w:val="24"/>
          <w:lang w:eastAsia="en-US"/>
        </w:rPr>
      </w:pPr>
      <w:r>
        <w:rPr>
          <w:rFonts w:eastAsiaTheme="minorHAnsi"/>
          <w:sz w:val="24"/>
          <w:lang w:eastAsia="en-US"/>
        </w:rPr>
        <w:t>Como no podía ser de otra forma, nuestra re</w:t>
      </w:r>
      <w:r w:rsidR="00610A3D">
        <w:rPr>
          <w:rFonts w:eastAsiaTheme="minorHAnsi"/>
          <w:sz w:val="24"/>
          <w:lang w:eastAsia="en-US"/>
        </w:rPr>
        <w:t>a</w:t>
      </w:r>
      <w:r>
        <w:rPr>
          <w:rFonts w:eastAsiaTheme="minorHAnsi"/>
          <w:sz w:val="24"/>
          <w:lang w:eastAsia="en-US"/>
        </w:rPr>
        <w:t>lidad efímera provocada se ha hecho presente</w:t>
      </w:r>
      <w:r w:rsidR="00AF556C">
        <w:rPr>
          <w:rFonts w:eastAsiaTheme="minorHAnsi"/>
          <w:sz w:val="24"/>
          <w:lang w:eastAsia="en-US"/>
        </w:rPr>
        <w:t xml:space="preserve"> en estas semanas .No obstante  no debemos caer en la tentación de dar todo por innocuo y convendría  extraer algunas conclusiones que nos preparen para afrontar las consecuencias y fases posteriores de esta oleada provocada con fines diferentes a los expuestos. Concentremos la atención </w:t>
      </w:r>
      <w:r w:rsidR="00610A3D">
        <w:rPr>
          <w:rFonts w:eastAsiaTheme="minorHAnsi"/>
          <w:sz w:val="24"/>
          <w:lang w:eastAsia="en-US"/>
        </w:rPr>
        <w:t xml:space="preserve">en </w:t>
      </w:r>
      <w:r w:rsidR="00F03259">
        <w:rPr>
          <w:rFonts w:eastAsiaTheme="minorHAnsi"/>
          <w:sz w:val="24"/>
          <w:lang w:eastAsia="en-US"/>
        </w:rPr>
        <w:t xml:space="preserve">dos </w:t>
      </w:r>
      <w:r w:rsidR="00610A3D">
        <w:rPr>
          <w:rFonts w:eastAsiaTheme="minorHAnsi"/>
          <w:sz w:val="24"/>
          <w:lang w:eastAsia="en-US"/>
        </w:rPr>
        <w:t>elementos destacados</w:t>
      </w:r>
      <w:r w:rsidR="004D31F7">
        <w:rPr>
          <w:rFonts w:eastAsiaTheme="minorHAnsi"/>
          <w:sz w:val="24"/>
          <w:lang w:eastAsia="en-US"/>
        </w:rPr>
        <w:t xml:space="preserve"> que bien pudieran quedar en el recuerdo colectivo de pasatiempos y despistes veraniegos con el peligro de evitar nuestra reflexión cara a elementos reales de futuro</w:t>
      </w:r>
      <w:r w:rsidR="00610A3D">
        <w:rPr>
          <w:rFonts w:eastAsiaTheme="minorHAnsi"/>
          <w:sz w:val="24"/>
          <w:lang w:eastAsia="en-US"/>
        </w:rPr>
        <w:t>:</w:t>
      </w:r>
    </w:p>
    <w:p w:rsidR="00A2663E" w:rsidRDefault="00A2663E" w:rsidP="000A208F">
      <w:pPr>
        <w:spacing w:after="0"/>
        <w:ind w:firstLine="284"/>
        <w:jc w:val="both"/>
        <w:rPr>
          <w:rFonts w:eastAsiaTheme="minorHAnsi"/>
          <w:sz w:val="24"/>
          <w:lang w:eastAsia="en-US"/>
        </w:rPr>
      </w:pPr>
    </w:p>
    <w:p w:rsidR="00610A3D" w:rsidRPr="00A2663E" w:rsidRDefault="00610A3D" w:rsidP="00A2663E">
      <w:pPr>
        <w:pStyle w:val="Prrafodelista"/>
        <w:numPr>
          <w:ilvl w:val="0"/>
          <w:numId w:val="4"/>
        </w:numPr>
        <w:spacing w:after="0"/>
        <w:ind w:left="567" w:hanging="425"/>
        <w:jc w:val="both"/>
        <w:rPr>
          <w:rFonts w:eastAsiaTheme="minorHAnsi"/>
          <w:b/>
          <w:i/>
          <w:sz w:val="24"/>
          <w:lang w:eastAsia="en-US"/>
        </w:rPr>
      </w:pPr>
      <w:r w:rsidRPr="00A2663E">
        <w:rPr>
          <w:rFonts w:eastAsiaTheme="minorHAnsi"/>
          <w:b/>
          <w:i/>
          <w:sz w:val="24"/>
          <w:lang w:eastAsia="en-US"/>
        </w:rPr>
        <w:t>GIBRALTAR.</w:t>
      </w:r>
    </w:p>
    <w:p w:rsidR="00A2663E" w:rsidRPr="00A2663E" w:rsidRDefault="00A2663E" w:rsidP="00A2663E">
      <w:pPr>
        <w:spacing w:after="0"/>
        <w:jc w:val="both"/>
        <w:rPr>
          <w:rFonts w:eastAsiaTheme="minorHAnsi"/>
          <w:sz w:val="16"/>
          <w:szCs w:val="16"/>
          <w:lang w:eastAsia="en-US"/>
        </w:rPr>
      </w:pPr>
    </w:p>
    <w:p w:rsidR="00F03259" w:rsidRPr="00A2663E" w:rsidRDefault="00610A3D" w:rsidP="00A2663E">
      <w:pPr>
        <w:spacing w:after="0"/>
        <w:ind w:left="567"/>
        <w:jc w:val="both"/>
        <w:rPr>
          <w:rFonts w:eastAsiaTheme="minorHAnsi"/>
          <w:sz w:val="24"/>
          <w:lang w:eastAsia="en-US"/>
        </w:rPr>
      </w:pPr>
      <w:r w:rsidRPr="00A2663E">
        <w:rPr>
          <w:rFonts w:eastAsiaTheme="minorHAnsi"/>
          <w:sz w:val="24"/>
          <w:lang w:eastAsia="en-US"/>
        </w:rPr>
        <w:t xml:space="preserve">A la realidad histórica y secular </w:t>
      </w:r>
      <w:r w:rsidR="00AF556C" w:rsidRPr="00A2663E">
        <w:rPr>
          <w:rFonts w:eastAsiaTheme="minorHAnsi"/>
          <w:sz w:val="24"/>
          <w:lang w:eastAsia="en-US"/>
        </w:rPr>
        <w:t>de la coexistencia de este conflict</w:t>
      </w:r>
      <w:r w:rsidR="00A2663E">
        <w:rPr>
          <w:rFonts w:eastAsiaTheme="minorHAnsi"/>
          <w:sz w:val="24"/>
          <w:lang w:eastAsia="en-US"/>
        </w:rPr>
        <w:t>o-relación España-Reino Unido (</w:t>
      </w:r>
      <w:r w:rsidR="00AF556C" w:rsidRPr="00A2663E">
        <w:rPr>
          <w:rFonts w:eastAsiaTheme="minorHAnsi"/>
          <w:sz w:val="24"/>
          <w:lang w:eastAsia="en-US"/>
        </w:rPr>
        <w:t>y más concretamente de la interrelación bipolar de los ciudadanos de la Roca),</w:t>
      </w:r>
      <w:r w:rsidR="00A2663E">
        <w:rPr>
          <w:rFonts w:eastAsiaTheme="minorHAnsi"/>
          <w:sz w:val="24"/>
          <w:lang w:eastAsia="en-US"/>
        </w:rPr>
        <w:t xml:space="preserve"> </w:t>
      </w:r>
      <w:r w:rsidRPr="00A2663E">
        <w:rPr>
          <w:rFonts w:eastAsiaTheme="minorHAnsi"/>
          <w:sz w:val="24"/>
          <w:lang w:eastAsia="en-US"/>
        </w:rPr>
        <w:t xml:space="preserve">se ha incorporado un peligroso juego de fuegos artificiales </w:t>
      </w:r>
      <w:r w:rsidR="00AF556C" w:rsidRPr="00A2663E">
        <w:rPr>
          <w:rFonts w:eastAsiaTheme="minorHAnsi"/>
          <w:sz w:val="24"/>
          <w:lang w:eastAsia="en-US"/>
        </w:rPr>
        <w:t xml:space="preserve">promovido </w:t>
      </w:r>
      <w:r w:rsidRPr="00A2663E">
        <w:rPr>
          <w:rFonts w:eastAsiaTheme="minorHAnsi"/>
          <w:sz w:val="24"/>
          <w:lang w:eastAsia="en-US"/>
        </w:rPr>
        <w:t>desde la ya conocida imprudencia del Ministro de Asuntos Exteriores</w:t>
      </w:r>
      <w:r w:rsidR="004D31F7" w:rsidRPr="00A2663E">
        <w:rPr>
          <w:rFonts w:eastAsiaTheme="minorHAnsi"/>
          <w:sz w:val="24"/>
          <w:lang w:eastAsia="en-US"/>
        </w:rPr>
        <w:t xml:space="preserve"> del gobierno del Reino de España</w:t>
      </w:r>
      <w:r w:rsidR="00A2663E">
        <w:rPr>
          <w:rFonts w:eastAsiaTheme="minorHAnsi"/>
          <w:sz w:val="24"/>
          <w:lang w:eastAsia="en-US"/>
        </w:rPr>
        <w:t xml:space="preserve"> (</w:t>
      </w:r>
      <w:r w:rsidR="00AF556C" w:rsidRPr="00A2663E">
        <w:rPr>
          <w:rFonts w:eastAsiaTheme="minorHAnsi"/>
          <w:sz w:val="24"/>
          <w:lang w:eastAsia="en-US"/>
        </w:rPr>
        <w:t>el más adecuado</w:t>
      </w:r>
      <w:r w:rsidRPr="00A2663E">
        <w:rPr>
          <w:rFonts w:eastAsiaTheme="minorHAnsi"/>
          <w:sz w:val="24"/>
          <w:lang w:eastAsia="en-US"/>
        </w:rPr>
        <w:t xml:space="preserve"> para un asunto internacional) seguida de la armada invencible</w:t>
      </w:r>
      <w:r w:rsidR="00AF556C" w:rsidRPr="00A2663E">
        <w:rPr>
          <w:rFonts w:eastAsiaTheme="minorHAnsi"/>
          <w:sz w:val="24"/>
          <w:lang w:eastAsia="en-US"/>
        </w:rPr>
        <w:t xml:space="preserve"> </w:t>
      </w:r>
      <w:r w:rsidRPr="00A2663E">
        <w:rPr>
          <w:rFonts w:eastAsiaTheme="minorHAnsi"/>
          <w:sz w:val="24"/>
          <w:lang w:eastAsia="en-US"/>
        </w:rPr>
        <w:t xml:space="preserve">(política y mediática) que exige </w:t>
      </w:r>
      <w:r w:rsidRPr="00A2663E">
        <w:rPr>
          <w:rFonts w:eastAsiaTheme="minorHAnsi"/>
          <w:i/>
          <w:sz w:val="24"/>
          <w:lang w:eastAsia="en-US"/>
        </w:rPr>
        <w:t xml:space="preserve">“medidas contundentes </w:t>
      </w:r>
      <w:r w:rsidR="000A208F" w:rsidRPr="00A2663E">
        <w:rPr>
          <w:rFonts w:eastAsiaTheme="minorHAnsi"/>
          <w:i/>
          <w:sz w:val="24"/>
          <w:lang w:eastAsia="en-US"/>
        </w:rPr>
        <w:t xml:space="preserve"> </w:t>
      </w:r>
      <w:r w:rsidRPr="00A2663E">
        <w:rPr>
          <w:rFonts w:eastAsiaTheme="minorHAnsi"/>
          <w:i/>
          <w:sz w:val="24"/>
          <w:lang w:eastAsia="en-US"/>
        </w:rPr>
        <w:t>más allá del juego habitual de los políticos y su diplomacia”</w:t>
      </w:r>
      <w:r w:rsidRPr="00A2663E">
        <w:rPr>
          <w:rFonts w:eastAsiaTheme="minorHAnsi"/>
          <w:sz w:val="24"/>
          <w:lang w:eastAsia="en-US"/>
        </w:rPr>
        <w:t xml:space="preserve"> </w:t>
      </w:r>
      <w:r w:rsidR="00A2663E">
        <w:rPr>
          <w:rFonts w:eastAsiaTheme="minorHAnsi"/>
          <w:sz w:val="24"/>
          <w:lang w:eastAsia="en-US"/>
        </w:rPr>
        <w:t>(</w:t>
      </w:r>
      <w:r w:rsidR="00AF556C" w:rsidRPr="00A2663E">
        <w:rPr>
          <w:rFonts w:eastAsiaTheme="minorHAnsi"/>
          <w:sz w:val="24"/>
          <w:lang w:eastAsia="en-US"/>
        </w:rPr>
        <w:t>me imagino que apoyarían una guerra llegado el caso</w:t>
      </w:r>
      <w:r w:rsidR="004D31F7" w:rsidRPr="00A2663E">
        <w:rPr>
          <w:rFonts w:eastAsiaTheme="minorHAnsi"/>
          <w:sz w:val="24"/>
          <w:lang w:eastAsia="en-US"/>
        </w:rPr>
        <w:t xml:space="preserve"> ya que menosprecian el acuerdo diplomático ante el honor mancillado…</w:t>
      </w:r>
      <w:r w:rsidR="00AF556C" w:rsidRPr="00A2663E">
        <w:rPr>
          <w:rFonts w:eastAsiaTheme="minorHAnsi"/>
          <w:sz w:val="24"/>
          <w:lang w:eastAsia="en-US"/>
        </w:rPr>
        <w:t>)</w:t>
      </w:r>
      <w:r w:rsidRPr="00A2663E">
        <w:rPr>
          <w:rFonts w:eastAsiaTheme="minorHAnsi"/>
          <w:sz w:val="24"/>
          <w:lang w:eastAsia="en-US"/>
        </w:rPr>
        <w:t xml:space="preserve">, </w:t>
      </w:r>
      <w:r w:rsidR="00AF556C" w:rsidRPr="00A2663E">
        <w:rPr>
          <w:rFonts w:eastAsiaTheme="minorHAnsi"/>
          <w:sz w:val="24"/>
          <w:lang w:eastAsia="en-US"/>
        </w:rPr>
        <w:t xml:space="preserve">como hemos escuchado </w:t>
      </w:r>
      <w:r w:rsidRPr="00A2663E">
        <w:rPr>
          <w:rFonts w:eastAsiaTheme="minorHAnsi"/>
          <w:sz w:val="24"/>
          <w:lang w:eastAsia="en-US"/>
        </w:rPr>
        <w:t xml:space="preserve">mientras seguíamos </w:t>
      </w:r>
      <w:r w:rsidR="00AF556C" w:rsidRPr="00A2663E">
        <w:rPr>
          <w:rFonts w:eastAsiaTheme="minorHAnsi"/>
          <w:sz w:val="24"/>
          <w:lang w:eastAsia="en-US"/>
        </w:rPr>
        <w:t xml:space="preserve">horrorizados </w:t>
      </w:r>
      <w:r w:rsidRPr="00A2663E">
        <w:rPr>
          <w:rFonts w:eastAsiaTheme="minorHAnsi"/>
          <w:sz w:val="24"/>
          <w:lang w:eastAsia="en-US"/>
        </w:rPr>
        <w:t xml:space="preserve">las noticias de la salvaje matanza de </w:t>
      </w:r>
      <w:r w:rsidRPr="00A2663E">
        <w:rPr>
          <w:rFonts w:eastAsiaTheme="minorHAnsi"/>
          <w:sz w:val="24"/>
          <w:lang w:eastAsia="en-US"/>
        </w:rPr>
        <w:lastRenderedPageBreak/>
        <w:t>Egipto</w:t>
      </w:r>
      <w:r w:rsidR="00A2663E">
        <w:rPr>
          <w:rFonts w:eastAsiaTheme="minorHAnsi"/>
          <w:sz w:val="24"/>
          <w:lang w:eastAsia="en-US"/>
        </w:rPr>
        <w:t xml:space="preserve"> (</w:t>
      </w:r>
      <w:r w:rsidR="00AF556C" w:rsidRPr="00A2663E">
        <w:rPr>
          <w:rFonts w:eastAsiaTheme="minorHAnsi"/>
          <w:sz w:val="24"/>
          <w:lang w:eastAsia="en-US"/>
        </w:rPr>
        <w:t xml:space="preserve">ante la que por cierto el Sr. Ministro calló de manera cómplice olvidando el pequeño detalle de un golpe de Estado militar, antidemocrático). </w:t>
      </w:r>
    </w:p>
    <w:p w:rsidR="00A2663E" w:rsidRDefault="00A2663E" w:rsidP="00AF556C">
      <w:pPr>
        <w:pStyle w:val="Prrafodelista"/>
        <w:spacing w:after="0"/>
        <w:ind w:left="644"/>
        <w:jc w:val="both"/>
        <w:rPr>
          <w:rFonts w:eastAsiaTheme="minorHAnsi"/>
          <w:sz w:val="24"/>
          <w:lang w:eastAsia="en-US"/>
        </w:rPr>
      </w:pPr>
    </w:p>
    <w:p w:rsidR="00895E50" w:rsidRDefault="00F03259" w:rsidP="00AF556C">
      <w:pPr>
        <w:pStyle w:val="Prrafodelista"/>
        <w:spacing w:after="0"/>
        <w:ind w:left="644"/>
        <w:jc w:val="both"/>
        <w:rPr>
          <w:rFonts w:eastAsiaTheme="minorHAnsi"/>
          <w:sz w:val="24"/>
          <w:lang w:eastAsia="en-US"/>
        </w:rPr>
      </w:pPr>
      <w:r>
        <w:rPr>
          <w:rFonts w:eastAsiaTheme="minorHAnsi"/>
          <w:sz w:val="24"/>
          <w:lang w:eastAsia="en-US"/>
        </w:rPr>
        <w:t>El montaje de controles fronterizos, bloques de hormigón, proyectos urbanísticos</w:t>
      </w:r>
      <w:r w:rsidR="00A2663E">
        <w:rPr>
          <w:rFonts w:eastAsiaTheme="minorHAnsi"/>
          <w:sz w:val="24"/>
          <w:lang w:eastAsia="en-US"/>
        </w:rPr>
        <w:t xml:space="preserve">  y novedosa bandera ecologista</w:t>
      </w:r>
      <w:r>
        <w:rPr>
          <w:rFonts w:eastAsiaTheme="minorHAnsi"/>
          <w:sz w:val="24"/>
          <w:lang w:eastAsia="en-US"/>
        </w:rPr>
        <w:t>,</w:t>
      </w:r>
      <w:r w:rsidR="00A2663E">
        <w:rPr>
          <w:rFonts w:eastAsiaTheme="minorHAnsi"/>
          <w:sz w:val="24"/>
          <w:lang w:eastAsia="en-US"/>
        </w:rPr>
        <w:t xml:space="preserve"> </w:t>
      </w:r>
      <w:r>
        <w:rPr>
          <w:rFonts w:eastAsiaTheme="minorHAnsi"/>
          <w:sz w:val="24"/>
          <w:lang w:eastAsia="en-US"/>
        </w:rPr>
        <w:t xml:space="preserve">han lanzado la </w:t>
      </w:r>
      <w:r w:rsidR="00AF556C">
        <w:rPr>
          <w:rFonts w:eastAsiaTheme="minorHAnsi"/>
          <w:sz w:val="24"/>
          <w:lang w:eastAsia="en-US"/>
        </w:rPr>
        <w:t>Gran iniciativa</w:t>
      </w:r>
      <w:r>
        <w:rPr>
          <w:rFonts w:eastAsiaTheme="minorHAnsi"/>
          <w:sz w:val="24"/>
          <w:lang w:eastAsia="en-US"/>
        </w:rPr>
        <w:t xml:space="preserve"> española </w:t>
      </w:r>
      <w:r w:rsidR="00AF556C">
        <w:rPr>
          <w:rFonts w:eastAsiaTheme="minorHAnsi"/>
          <w:sz w:val="24"/>
          <w:lang w:eastAsia="en-US"/>
        </w:rPr>
        <w:t xml:space="preserve"> que ha despertado </w:t>
      </w:r>
      <w:r w:rsidR="00610A3D">
        <w:rPr>
          <w:rFonts w:eastAsiaTheme="minorHAnsi"/>
          <w:sz w:val="24"/>
          <w:lang w:eastAsia="en-US"/>
        </w:rPr>
        <w:t xml:space="preserve"> “el fervor patrio” </w:t>
      </w:r>
      <w:r w:rsidR="00AF556C">
        <w:rPr>
          <w:rFonts w:eastAsiaTheme="minorHAnsi"/>
          <w:sz w:val="24"/>
          <w:lang w:eastAsia="en-US"/>
        </w:rPr>
        <w:t xml:space="preserve">bajo cuya </w:t>
      </w:r>
      <w:r>
        <w:rPr>
          <w:rFonts w:eastAsiaTheme="minorHAnsi"/>
          <w:sz w:val="24"/>
          <w:lang w:eastAsia="en-US"/>
        </w:rPr>
        <w:t>proclama</w:t>
      </w:r>
      <w:r w:rsidR="00AF556C">
        <w:rPr>
          <w:rFonts w:eastAsiaTheme="minorHAnsi"/>
          <w:sz w:val="24"/>
          <w:lang w:eastAsia="en-US"/>
        </w:rPr>
        <w:t xml:space="preserve"> </w:t>
      </w:r>
      <w:r>
        <w:rPr>
          <w:rFonts w:eastAsiaTheme="minorHAnsi"/>
          <w:sz w:val="24"/>
          <w:lang w:eastAsia="en-US"/>
        </w:rPr>
        <w:t xml:space="preserve">se </w:t>
      </w:r>
      <w:r w:rsidR="00610A3D">
        <w:rPr>
          <w:rFonts w:eastAsiaTheme="minorHAnsi"/>
          <w:sz w:val="24"/>
          <w:lang w:eastAsia="en-US"/>
        </w:rPr>
        <w:t xml:space="preserve">exige la unidad de todos los partidos políticos en defensa del Territorio, el boicot económico al Peñón y al Reino Unido, </w:t>
      </w:r>
      <w:r w:rsidR="00AF556C">
        <w:rPr>
          <w:rFonts w:eastAsiaTheme="minorHAnsi"/>
          <w:sz w:val="24"/>
          <w:lang w:eastAsia="en-US"/>
        </w:rPr>
        <w:t>y amenaza con liderar un</w:t>
      </w:r>
      <w:r>
        <w:rPr>
          <w:rFonts w:eastAsiaTheme="minorHAnsi"/>
          <w:sz w:val="24"/>
          <w:lang w:eastAsia="en-US"/>
        </w:rPr>
        <w:t>a</w:t>
      </w:r>
      <w:r w:rsidR="00AF556C">
        <w:rPr>
          <w:rFonts w:eastAsiaTheme="minorHAnsi"/>
          <w:sz w:val="24"/>
          <w:lang w:eastAsia="en-US"/>
        </w:rPr>
        <w:t xml:space="preserve"> </w:t>
      </w:r>
      <w:r>
        <w:rPr>
          <w:rFonts w:eastAsiaTheme="minorHAnsi"/>
          <w:sz w:val="24"/>
          <w:lang w:eastAsia="en-US"/>
        </w:rPr>
        <w:t xml:space="preserve">alianza </w:t>
      </w:r>
      <w:r w:rsidR="00AF556C">
        <w:rPr>
          <w:rFonts w:eastAsiaTheme="minorHAnsi"/>
          <w:sz w:val="24"/>
          <w:lang w:eastAsia="en-US"/>
        </w:rPr>
        <w:t>internacional</w:t>
      </w:r>
      <w:r>
        <w:rPr>
          <w:rFonts w:eastAsiaTheme="minorHAnsi"/>
          <w:sz w:val="24"/>
          <w:lang w:eastAsia="en-US"/>
        </w:rPr>
        <w:t>-en asociación preferente con la denostada Argentina post YPF-REPSOL-</w:t>
      </w:r>
      <w:r w:rsidR="00AF556C">
        <w:rPr>
          <w:rFonts w:eastAsiaTheme="minorHAnsi"/>
          <w:sz w:val="24"/>
          <w:lang w:eastAsia="en-US"/>
        </w:rPr>
        <w:t xml:space="preserve"> y </w:t>
      </w:r>
      <w:r>
        <w:rPr>
          <w:rFonts w:eastAsiaTheme="minorHAnsi"/>
          <w:sz w:val="24"/>
          <w:lang w:eastAsia="en-US"/>
        </w:rPr>
        <w:t xml:space="preserve">un despliegue </w:t>
      </w:r>
      <w:r w:rsidR="004D31F7">
        <w:rPr>
          <w:rFonts w:eastAsiaTheme="minorHAnsi"/>
          <w:sz w:val="24"/>
          <w:lang w:eastAsia="en-US"/>
        </w:rPr>
        <w:t xml:space="preserve">de </w:t>
      </w:r>
      <w:r w:rsidR="00AF556C">
        <w:rPr>
          <w:rFonts w:eastAsiaTheme="minorHAnsi"/>
          <w:sz w:val="24"/>
          <w:lang w:eastAsia="en-US"/>
        </w:rPr>
        <w:t xml:space="preserve">todo tipo de medidas económicas, judiciales y “otras más contundentes” que defiendan la territorialidad española del peñón, </w:t>
      </w:r>
      <w:r>
        <w:rPr>
          <w:rFonts w:eastAsiaTheme="minorHAnsi"/>
          <w:sz w:val="24"/>
          <w:lang w:eastAsia="en-US"/>
        </w:rPr>
        <w:t xml:space="preserve">ofrezcan </w:t>
      </w:r>
      <w:r w:rsidR="00AF556C">
        <w:rPr>
          <w:rFonts w:eastAsiaTheme="minorHAnsi"/>
          <w:sz w:val="24"/>
          <w:lang w:eastAsia="en-US"/>
        </w:rPr>
        <w:t xml:space="preserve">la erradicación del contrabando de tabaco y práctica de negocios ilícitos </w:t>
      </w:r>
      <w:r>
        <w:rPr>
          <w:rFonts w:eastAsiaTheme="minorHAnsi"/>
          <w:sz w:val="24"/>
          <w:lang w:eastAsia="en-US"/>
        </w:rPr>
        <w:t xml:space="preserve">(se supone que </w:t>
      </w:r>
      <w:r w:rsidR="004D31F7">
        <w:rPr>
          <w:rFonts w:eastAsiaTheme="minorHAnsi"/>
          <w:sz w:val="24"/>
          <w:lang w:eastAsia="en-US"/>
        </w:rPr>
        <w:t xml:space="preserve">a </w:t>
      </w:r>
      <w:r>
        <w:rPr>
          <w:rFonts w:eastAsiaTheme="minorHAnsi"/>
          <w:sz w:val="24"/>
          <w:lang w:eastAsia="en-US"/>
        </w:rPr>
        <w:t xml:space="preserve">ambos lados de la línea “separadora”), </w:t>
      </w:r>
      <w:r w:rsidR="00A2663E">
        <w:rPr>
          <w:rFonts w:eastAsiaTheme="minorHAnsi"/>
          <w:sz w:val="24"/>
          <w:lang w:eastAsia="en-US"/>
        </w:rPr>
        <w:t>que hasta ayer</w:t>
      </w:r>
      <w:r w:rsidR="00AF556C">
        <w:rPr>
          <w:rFonts w:eastAsiaTheme="minorHAnsi"/>
          <w:sz w:val="24"/>
          <w:lang w:eastAsia="en-US"/>
        </w:rPr>
        <w:t>,</w:t>
      </w:r>
      <w:r w:rsidR="00A2663E">
        <w:rPr>
          <w:rFonts w:eastAsiaTheme="minorHAnsi"/>
          <w:sz w:val="24"/>
          <w:lang w:eastAsia="en-US"/>
        </w:rPr>
        <w:t xml:space="preserve"> </w:t>
      </w:r>
      <w:r w:rsidR="00AF556C">
        <w:rPr>
          <w:rFonts w:eastAsiaTheme="minorHAnsi"/>
          <w:sz w:val="24"/>
          <w:lang w:eastAsia="en-US"/>
        </w:rPr>
        <w:t xml:space="preserve">al parecer, eran tolerados cuando no alimentados. </w:t>
      </w:r>
      <w:r w:rsidR="00610A3D">
        <w:rPr>
          <w:rFonts w:eastAsiaTheme="minorHAnsi"/>
          <w:sz w:val="24"/>
          <w:lang w:eastAsia="en-US"/>
        </w:rPr>
        <w:t>Mientras tanto, la crisis económica, la  precaria situación de un Presidente y Gobierno españoles desacreditados por su gestión</w:t>
      </w:r>
      <w:r w:rsidR="00A2663E">
        <w:rPr>
          <w:rFonts w:eastAsiaTheme="minorHAnsi"/>
          <w:sz w:val="24"/>
          <w:lang w:eastAsia="en-US"/>
        </w:rPr>
        <w:t xml:space="preserve"> </w:t>
      </w:r>
      <w:r w:rsidR="00610A3D">
        <w:rPr>
          <w:rFonts w:eastAsiaTheme="minorHAnsi"/>
          <w:sz w:val="24"/>
          <w:lang w:eastAsia="en-US"/>
        </w:rPr>
        <w:t>-o no gestión</w:t>
      </w:r>
      <w:r w:rsidR="00AF556C">
        <w:rPr>
          <w:rFonts w:eastAsiaTheme="minorHAnsi"/>
          <w:sz w:val="24"/>
          <w:lang w:eastAsia="en-US"/>
        </w:rPr>
        <w:t>-</w:t>
      </w:r>
      <w:r w:rsidR="00610A3D">
        <w:rPr>
          <w:rFonts w:eastAsiaTheme="minorHAnsi"/>
          <w:sz w:val="24"/>
          <w:lang w:eastAsia="en-US"/>
        </w:rPr>
        <w:t xml:space="preserve"> de su </w:t>
      </w:r>
      <w:r w:rsidR="004D31F7">
        <w:rPr>
          <w:rFonts w:eastAsiaTheme="minorHAnsi"/>
          <w:sz w:val="24"/>
          <w:lang w:eastAsia="en-US"/>
        </w:rPr>
        <w:t>partido p</w:t>
      </w:r>
      <w:r w:rsidR="00610A3D">
        <w:rPr>
          <w:rFonts w:eastAsiaTheme="minorHAnsi"/>
          <w:sz w:val="24"/>
          <w:lang w:eastAsia="en-US"/>
        </w:rPr>
        <w:t xml:space="preserve">olítico, y la desafección </w:t>
      </w:r>
      <w:r w:rsidR="00AF556C">
        <w:rPr>
          <w:rFonts w:eastAsiaTheme="minorHAnsi"/>
          <w:sz w:val="24"/>
          <w:lang w:eastAsia="en-US"/>
        </w:rPr>
        <w:t xml:space="preserve">ciudadana </w:t>
      </w:r>
      <w:r w:rsidR="00610A3D">
        <w:rPr>
          <w:rFonts w:eastAsiaTheme="minorHAnsi"/>
          <w:sz w:val="24"/>
          <w:lang w:eastAsia="en-US"/>
        </w:rPr>
        <w:t xml:space="preserve">generalizada se ocultan entre sol, playa y discursos bravucones que terminarán en cuatro gestos intrascendentes. La auténtica realidad saldrá a la superficie, volverán los problemas no resueltos y </w:t>
      </w:r>
      <w:r w:rsidR="00895E50">
        <w:rPr>
          <w:rFonts w:eastAsiaTheme="minorHAnsi"/>
          <w:sz w:val="24"/>
          <w:lang w:eastAsia="en-US"/>
        </w:rPr>
        <w:t>bases militares “extranjeras”, negocios “de origen desconocido”, Ceuta-Melilla, territorialidad…</w:t>
      </w:r>
      <w:r w:rsidR="00A2663E">
        <w:rPr>
          <w:rFonts w:eastAsiaTheme="minorHAnsi"/>
          <w:sz w:val="24"/>
          <w:lang w:eastAsia="en-US"/>
        </w:rPr>
        <w:t xml:space="preserve"> </w:t>
      </w:r>
      <w:r w:rsidR="00895E50">
        <w:rPr>
          <w:rFonts w:eastAsiaTheme="minorHAnsi"/>
          <w:sz w:val="24"/>
          <w:lang w:eastAsia="en-US"/>
        </w:rPr>
        <w:t>espera</w:t>
      </w:r>
      <w:r w:rsidR="00A2663E">
        <w:rPr>
          <w:rFonts w:eastAsiaTheme="minorHAnsi"/>
          <w:sz w:val="24"/>
          <w:lang w:eastAsia="en-US"/>
        </w:rPr>
        <w:t xml:space="preserve">rán </w:t>
      </w:r>
      <w:r w:rsidR="00895E50">
        <w:rPr>
          <w:rFonts w:eastAsiaTheme="minorHAnsi"/>
          <w:sz w:val="24"/>
          <w:lang w:eastAsia="en-US"/>
        </w:rPr>
        <w:t xml:space="preserve">mejores tiempos para mejores soluciones. Los ciudadanos de Gibraltar continuarán disfrutando del 4º mayor producto interior bruto per cápita europeo, sus vecinos españoles </w:t>
      </w:r>
      <w:r w:rsidR="004D31F7">
        <w:rPr>
          <w:rFonts w:eastAsiaTheme="minorHAnsi"/>
          <w:sz w:val="24"/>
          <w:lang w:eastAsia="en-US"/>
        </w:rPr>
        <w:t xml:space="preserve">continuarán sufriendo </w:t>
      </w:r>
      <w:r w:rsidR="00895E50">
        <w:rPr>
          <w:rFonts w:eastAsiaTheme="minorHAnsi"/>
          <w:sz w:val="24"/>
          <w:lang w:eastAsia="en-US"/>
        </w:rPr>
        <w:t>las mayores tasas de desempleo y desigualdad del entorno y la campana anunciará la “vuelta al recreo”</w:t>
      </w:r>
      <w:r w:rsidR="004D31F7">
        <w:rPr>
          <w:rFonts w:eastAsiaTheme="minorHAnsi"/>
          <w:sz w:val="24"/>
          <w:lang w:eastAsia="en-US"/>
        </w:rPr>
        <w:t>,</w:t>
      </w:r>
      <w:r w:rsidR="00895E50">
        <w:rPr>
          <w:rFonts w:eastAsiaTheme="minorHAnsi"/>
          <w:sz w:val="24"/>
          <w:lang w:eastAsia="en-US"/>
        </w:rPr>
        <w:t xml:space="preserve"> en palabras oficiales</w:t>
      </w:r>
      <w:r w:rsidR="004D31F7">
        <w:rPr>
          <w:rFonts w:eastAsiaTheme="minorHAnsi"/>
          <w:sz w:val="24"/>
          <w:lang w:eastAsia="en-US"/>
        </w:rPr>
        <w:t xml:space="preserve">, </w:t>
      </w:r>
      <w:r w:rsidR="00895E50">
        <w:rPr>
          <w:rFonts w:eastAsiaTheme="minorHAnsi"/>
          <w:sz w:val="24"/>
          <w:lang w:eastAsia="en-US"/>
        </w:rPr>
        <w:t>hasta un nuevo curso escolar.</w:t>
      </w:r>
    </w:p>
    <w:p w:rsidR="00A2663E" w:rsidRDefault="00A2663E" w:rsidP="00AF556C">
      <w:pPr>
        <w:pStyle w:val="Prrafodelista"/>
        <w:spacing w:after="0"/>
        <w:ind w:left="644"/>
        <w:jc w:val="both"/>
        <w:rPr>
          <w:rFonts w:eastAsiaTheme="minorHAnsi"/>
          <w:sz w:val="24"/>
          <w:lang w:eastAsia="en-US"/>
        </w:rPr>
      </w:pPr>
    </w:p>
    <w:p w:rsidR="00E97701" w:rsidRDefault="00E97701" w:rsidP="00AF556C">
      <w:pPr>
        <w:pStyle w:val="Prrafodelista"/>
        <w:spacing w:after="0"/>
        <w:ind w:left="644"/>
        <w:jc w:val="both"/>
        <w:rPr>
          <w:rFonts w:eastAsiaTheme="minorHAnsi"/>
          <w:sz w:val="24"/>
          <w:lang w:eastAsia="en-US"/>
        </w:rPr>
      </w:pPr>
      <w:r>
        <w:rPr>
          <w:rFonts w:eastAsiaTheme="minorHAnsi"/>
          <w:sz w:val="24"/>
          <w:lang w:eastAsia="en-US"/>
        </w:rPr>
        <w:t>Mientras tanto, el gobierno español continuará a la espera “de mejores tiempos que posibiliten una recuperación espontanea de la economía, un desgaste “natural” del PSOE, y la desactivación del caso Bárcenas-PP en el prolijo mundo procesal de la justicia española. El Presidente</w:t>
      </w:r>
      <w:r w:rsidR="004D31F7">
        <w:rPr>
          <w:rFonts w:eastAsiaTheme="minorHAnsi"/>
          <w:sz w:val="24"/>
          <w:lang w:eastAsia="en-US"/>
        </w:rPr>
        <w:t xml:space="preserve"> de gobierno </w:t>
      </w:r>
      <w:r>
        <w:rPr>
          <w:rFonts w:eastAsiaTheme="minorHAnsi"/>
          <w:sz w:val="24"/>
          <w:lang w:eastAsia="en-US"/>
        </w:rPr>
        <w:t xml:space="preserve"> explotará su mayoría absoluta y… “a seguir re centralizando España.</w:t>
      </w:r>
    </w:p>
    <w:p w:rsidR="00A2663E" w:rsidRDefault="00A2663E" w:rsidP="00AF556C">
      <w:pPr>
        <w:pStyle w:val="Prrafodelista"/>
        <w:spacing w:after="0"/>
        <w:ind w:left="644"/>
        <w:jc w:val="both"/>
        <w:rPr>
          <w:rFonts w:eastAsiaTheme="minorHAnsi"/>
          <w:sz w:val="24"/>
          <w:lang w:eastAsia="en-US"/>
        </w:rPr>
      </w:pPr>
    </w:p>
    <w:p w:rsidR="004D31F7" w:rsidRDefault="004D31F7" w:rsidP="00AF556C">
      <w:pPr>
        <w:pStyle w:val="Prrafodelista"/>
        <w:spacing w:after="0"/>
        <w:ind w:left="644"/>
        <w:jc w:val="both"/>
        <w:rPr>
          <w:rFonts w:eastAsiaTheme="minorHAnsi"/>
          <w:sz w:val="24"/>
          <w:lang w:eastAsia="en-US"/>
        </w:rPr>
      </w:pPr>
      <w:r>
        <w:rPr>
          <w:rFonts w:eastAsiaTheme="minorHAnsi"/>
          <w:sz w:val="24"/>
          <w:lang w:eastAsia="en-US"/>
        </w:rPr>
        <w:t>Y olvidado el desatino veraniego, se habrá instalado  la percepción colectiva de la imposibilidad de abordar, por vía negociada y diplomática, una solución ordenada racional e inteligente que, desde la confortabilidad y el deseo de los ciudadanos a quien afecta el histórico conflicto</w:t>
      </w:r>
      <w:r w:rsidR="000E6CB6">
        <w:rPr>
          <w:rFonts w:eastAsiaTheme="minorHAnsi"/>
          <w:sz w:val="24"/>
          <w:lang w:eastAsia="en-US"/>
        </w:rPr>
        <w:t>,</w:t>
      </w:r>
      <w:r w:rsidR="00A2663E">
        <w:rPr>
          <w:rFonts w:eastAsiaTheme="minorHAnsi"/>
          <w:sz w:val="24"/>
          <w:lang w:eastAsia="en-US"/>
        </w:rPr>
        <w:t xml:space="preserve"> </w:t>
      </w:r>
      <w:r w:rsidR="000E6CB6">
        <w:rPr>
          <w:rFonts w:eastAsiaTheme="minorHAnsi"/>
          <w:sz w:val="24"/>
          <w:lang w:eastAsia="en-US"/>
        </w:rPr>
        <w:t xml:space="preserve">permita concebir un nuevo espacio con la autonomía y/o cosoberanía correspondiente que facilite la vida desde un ejercicio de libre decisión que, en verdad, a quienes de verdad importa aes a quienes hoy padecen el verdadero juego y entretenimiento del recreo de terceros que imponen sus propias reglas. Reglas auto excluyentes, desde la </w:t>
      </w:r>
      <w:r w:rsidR="000E6CB6">
        <w:rPr>
          <w:rFonts w:eastAsiaTheme="minorHAnsi"/>
          <w:sz w:val="24"/>
          <w:lang w:eastAsia="en-US"/>
        </w:rPr>
        <w:lastRenderedPageBreak/>
        <w:t>confrontación, inhibidoras de los beneficios comunes de un espacio compartible.</w:t>
      </w:r>
    </w:p>
    <w:p w:rsidR="00A2663E" w:rsidRDefault="00A2663E" w:rsidP="00AF556C">
      <w:pPr>
        <w:pStyle w:val="Prrafodelista"/>
        <w:spacing w:after="0"/>
        <w:ind w:left="644"/>
        <w:jc w:val="both"/>
        <w:rPr>
          <w:rFonts w:eastAsiaTheme="minorHAnsi"/>
          <w:sz w:val="24"/>
          <w:lang w:eastAsia="en-US"/>
        </w:rPr>
      </w:pPr>
    </w:p>
    <w:p w:rsidR="000E6CB6" w:rsidRDefault="000E6CB6" w:rsidP="00AF556C">
      <w:pPr>
        <w:pStyle w:val="Prrafodelista"/>
        <w:spacing w:after="0"/>
        <w:ind w:left="644"/>
        <w:jc w:val="both"/>
        <w:rPr>
          <w:rFonts w:eastAsiaTheme="minorHAnsi"/>
          <w:sz w:val="24"/>
          <w:lang w:eastAsia="en-US"/>
        </w:rPr>
      </w:pPr>
      <w:r>
        <w:rPr>
          <w:rFonts w:eastAsiaTheme="minorHAnsi"/>
          <w:sz w:val="24"/>
          <w:lang w:eastAsia="en-US"/>
        </w:rPr>
        <w:t xml:space="preserve">En definitiva, mal presagio para otras cuestiones por resolver </w:t>
      </w:r>
      <w:proofErr w:type="gramStart"/>
      <w:r>
        <w:rPr>
          <w:rFonts w:eastAsiaTheme="minorHAnsi"/>
          <w:sz w:val="24"/>
          <w:lang w:eastAsia="en-US"/>
        </w:rPr>
        <w:t>y ,</w:t>
      </w:r>
      <w:proofErr w:type="gramEnd"/>
      <w:r>
        <w:rPr>
          <w:rFonts w:eastAsiaTheme="minorHAnsi"/>
          <w:sz w:val="24"/>
          <w:lang w:eastAsia="en-US"/>
        </w:rPr>
        <w:t xml:space="preserve"> alas que, de igual o pero forma, se da la espalda confiando que el tiempo todo lo resuelva “menos algunas cosas”. Recreos, enredos, disparates que confiemos sean, en verdad, efímeros. </w:t>
      </w:r>
    </w:p>
    <w:p w:rsidR="00AF556C" w:rsidRDefault="00AF556C" w:rsidP="00AF556C">
      <w:pPr>
        <w:pStyle w:val="Prrafodelista"/>
        <w:spacing w:after="0"/>
        <w:ind w:left="644"/>
        <w:jc w:val="both"/>
        <w:rPr>
          <w:rFonts w:eastAsiaTheme="minorHAnsi"/>
          <w:sz w:val="24"/>
          <w:lang w:eastAsia="en-US"/>
        </w:rPr>
      </w:pPr>
    </w:p>
    <w:p w:rsidR="00895E50" w:rsidRDefault="00895E50" w:rsidP="00A2663E">
      <w:pPr>
        <w:pStyle w:val="Prrafodelista"/>
        <w:numPr>
          <w:ilvl w:val="0"/>
          <w:numId w:val="4"/>
        </w:numPr>
        <w:spacing w:after="0"/>
        <w:ind w:left="567" w:hanging="425"/>
        <w:jc w:val="both"/>
        <w:rPr>
          <w:rFonts w:eastAsiaTheme="minorHAnsi"/>
          <w:b/>
          <w:i/>
          <w:sz w:val="24"/>
          <w:lang w:eastAsia="en-US"/>
        </w:rPr>
      </w:pPr>
      <w:r w:rsidRPr="00A2663E">
        <w:rPr>
          <w:rFonts w:eastAsiaTheme="minorHAnsi"/>
          <w:b/>
          <w:i/>
          <w:sz w:val="24"/>
          <w:lang w:eastAsia="en-US"/>
        </w:rPr>
        <w:t>CATALUNYA.</w:t>
      </w:r>
    </w:p>
    <w:p w:rsidR="00A2663E" w:rsidRPr="00A2663E" w:rsidRDefault="00A2663E" w:rsidP="00A2663E">
      <w:pPr>
        <w:pStyle w:val="Prrafodelista"/>
        <w:spacing w:after="0"/>
        <w:ind w:left="502"/>
        <w:jc w:val="both"/>
        <w:rPr>
          <w:rFonts w:eastAsiaTheme="minorHAnsi"/>
          <w:b/>
          <w:i/>
          <w:sz w:val="16"/>
          <w:szCs w:val="16"/>
          <w:lang w:eastAsia="en-US"/>
        </w:rPr>
      </w:pPr>
    </w:p>
    <w:p w:rsidR="00895E50" w:rsidRDefault="00895E50" w:rsidP="00A2663E">
      <w:pPr>
        <w:pStyle w:val="Prrafodelista"/>
        <w:spacing w:after="0"/>
        <w:ind w:left="567"/>
        <w:jc w:val="both"/>
        <w:rPr>
          <w:rFonts w:eastAsiaTheme="minorHAnsi"/>
          <w:sz w:val="24"/>
          <w:lang w:eastAsia="en-US"/>
        </w:rPr>
      </w:pPr>
      <w:r w:rsidRPr="00D574E9">
        <w:rPr>
          <w:rFonts w:eastAsiaTheme="minorHAnsi"/>
          <w:sz w:val="24"/>
          <w:lang w:eastAsia="en-US"/>
        </w:rPr>
        <w:t>La proximidad de una nueva celebración de la Diada Catalana y los preparativos de la reivindicativa cadena humana en favor de su derecho a decidir, desata</w:t>
      </w:r>
      <w:r w:rsidR="000E6CB6">
        <w:rPr>
          <w:rFonts w:eastAsiaTheme="minorHAnsi"/>
          <w:sz w:val="24"/>
          <w:lang w:eastAsia="en-US"/>
        </w:rPr>
        <w:t>n</w:t>
      </w:r>
      <w:r w:rsidRPr="00D574E9">
        <w:rPr>
          <w:rFonts w:eastAsiaTheme="minorHAnsi"/>
          <w:sz w:val="24"/>
          <w:lang w:eastAsia="en-US"/>
        </w:rPr>
        <w:t xml:space="preserve"> el nerviosismo y asusta a quienes saben, en el fondo, que hace tiempo que Catalunya inició un camino de no retorno hacia un nuevo estatus político.</w:t>
      </w:r>
    </w:p>
    <w:p w:rsidR="00A2663E" w:rsidRPr="00D574E9" w:rsidRDefault="00A2663E" w:rsidP="00895E50">
      <w:pPr>
        <w:pStyle w:val="Prrafodelista"/>
        <w:spacing w:after="0"/>
        <w:ind w:left="502"/>
        <w:jc w:val="both"/>
        <w:rPr>
          <w:rFonts w:eastAsiaTheme="minorHAnsi"/>
          <w:sz w:val="24"/>
          <w:lang w:eastAsia="en-US"/>
        </w:rPr>
      </w:pPr>
    </w:p>
    <w:p w:rsidR="000E6CB6" w:rsidRDefault="007022BC" w:rsidP="00A2663E">
      <w:pPr>
        <w:pStyle w:val="Prrafodelista"/>
        <w:spacing w:after="0"/>
        <w:ind w:left="567"/>
        <w:jc w:val="both"/>
        <w:rPr>
          <w:rFonts w:eastAsiaTheme="minorHAnsi"/>
          <w:sz w:val="24"/>
          <w:lang w:eastAsia="en-US"/>
        </w:rPr>
      </w:pPr>
      <w:r w:rsidRPr="00D574E9">
        <w:rPr>
          <w:rFonts w:eastAsiaTheme="minorHAnsi"/>
          <w:sz w:val="24"/>
          <w:lang w:eastAsia="en-US"/>
        </w:rPr>
        <w:t xml:space="preserve">Ante esta realidad, “nuevas realidades efímeras” se ven traducidas en términos de noticias de impacto. Empezamos el verano con una incomprensible campaña  que parecía haber convertido a Catalunya en una zona de hambruna en la que el </w:t>
      </w:r>
      <w:r w:rsidR="000E6CB6">
        <w:rPr>
          <w:rFonts w:eastAsiaTheme="minorHAnsi"/>
          <w:sz w:val="24"/>
          <w:lang w:eastAsia="en-US"/>
        </w:rPr>
        <w:t>“</w:t>
      </w:r>
      <w:r w:rsidRPr="00D574E9">
        <w:rPr>
          <w:rFonts w:eastAsiaTheme="minorHAnsi"/>
          <w:sz w:val="24"/>
          <w:lang w:eastAsia="en-US"/>
        </w:rPr>
        <w:t>gobierno independentista provocaba la desnutrición de una población infantil que era despojada de su desayuno escolar</w:t>
      </w:r>
      <w:r w:rsidR="000E6CB6">
        <w:rPr>
          <w:rFonts w:eastAsiaTheme="minorHAnsi"/>
          <w:sz w:val="24"/>
          <w:lang w:eastAsia="en-US"/>
        </w:rPr>
        <w:t>”</w:t>
      </w:r>
      <w:r w:rsidRPr="00D574E9">
        <w:rPr>
          <w:rFonts w:eastAsiaTheme="minorHAnsi"/>
          <w:sz w:val="24"/>
          <w:lang w:eastAsia="en-US"/>
        </w:rPr>
        <w:t>. Las políticas de quienes aspiran a “romper España” son sinónimo de pobreza y desnutrición. Grave mensaje que los titulares de esta semana refuerzan desde el miedo al futuro desarrollo económico: “1000 empresas catalanas se fugan a Madrid”.</w:t>
      </w:r>
      <w:r w:rsidR="000E6CB6">
        <w:rPr>
          <w:rFonts w:eastAsiaTheme="minorHAnsi"/>
          <w:sz w:val="24"/>
          <w:lang w:eastAsia="en-US"/>
        </w:rPr>
        <w:t xml:space="preserve"> Ya está el artefacto colocado.</w:t>
      </w:r>
      <w:bookmarkStart w:id="0" w:name="_GoBack"/>
      <w:bookmarkEnd w:id="0"/>
      <w:r w:rsidR="00805715">
        <w:rPr>
          <w:rFonts w:eastAsiaTheme="minorHAnsi"/>
          <w:sz w:val="24"/>
          <w:lang w:eastAsia="en-US"/>
        </w:rPr>
        <w:t xml:space="preserve"> </w:t>
      </w:r>
      <w:r w:rsidR="000E6CB6">
        <w:rPr>
          <w:rFonts w:eastAsiaTheme="minorHAnsi"/>
          <w:sz w:val="24"/>
          <w:lang w:eastAsia="en-US"/>
        </w:rPr>
        <w:t xml:space="preserve">Ojo con seguir “cantos de sirena” que terminarán generando pobreza y </w:t>
      </w:r>
      <w:r w:rsidR="00805715">
        <w:rPr>
          <w:rFonts w:eastAsiaTheme="minorHAnsi"/>
          <w:sz w:val="24"/>
          <w:lang w:eastAsia="en-US"/>
        </w:rPr>
        <w:t>un abandono progresivo de la Catalunya próspera, vanguardia del Estado, que se encamina hacia una prolongada recesión solamente superable con la generosidad del gobierno español que financia el excesivo déficit catalán. El miedo está servido.</w:t>
      </w:r>
    </w:p>
    <w:p w:rsidR="00A2663E" w:rsidRDefault="00A2663E" w:rsidP="007022BC">
      <w:pPr>
        <w:pStyle w:val="Prrafodelista"/>
        <w:spacing w:after="0"/>
        <w:ind w:left="502"/>
        <w:jc w:val="both"/>
        <w:rPr>
          <w:rFonts w:eastAsiaTheme="minorHAnsi"/>
          <w:sz w:val="24"/>
          <w:lang w:eastAsia="en-US"/>
        </w:rPr>
      </w:pPr>
    </w:p>
    <w:p w:rsidR="00F92BFC" w:rsidRDefault="007022BC" w:rsidP="00A2663E">
      <w:pPr>
        <w:pStyle w:val="Prrafodelista"/>
        <w:spacing w:after="0"/>
        <w:ind w:left="567"/>
        <w:jc w:val="both"/>
        <w:rPr>
          <w:rFonts w:eastAsiaTheme="minorHAnsi"/>
          <w:i/>
          <w:sz w:val="24"/>
          <w:lang w:eastAsia="en-US"/>
        </w:rPr>
      </w:pPr>
      <w:r w:rsidRPr="00D574E9">
        <w:rPr>
          <w:rFonts w:eastAsiaTheme="minorHAnsi"/>
          <w:sz w:val="24"/>
          <w:lang w:eastAsia="en-US"/>
        </w:rPr>
        <w:t xml:space="preserve">Pero, como siempre, el titular admite matices. Un informe encargado por la Comunidad de Madrid en su campaña de atracción y retención de inversiones, facilitadora de la valoración de sus políticas fiscales y gestión como contraposición al resto de las Comunidades Autónomas, concluye que 5000 empresas (763 de </w:t>
      </w:r>
      <w:r w:rsidR="00A2663E" w:rsidRPr="00D574E9">
        <w:rPr>
          <w:rFonts w:eastAsiaTheme="minorHAnsi"/>
          <w:sz w:val="24"/>
          <w:lang w:eastAsia="en-US"/>
        </w:rPr>
        <w:t>Andalucía,</w:t>
      </w:r>
      <w:r w:rsidR="00A2663E">
        <w:rPr>
          <w:rFonts w:eastAsiaTheme="minorHAnsi"/>
          <w:sz w:val="24"/>
          <w:lang w:eastAsia="en-US"/>
        </w:rPr>
        <w:t xml:space="preserve"> </w:t>
      </w:r>
      <w:r w:rsidRPr="00D574E9">
        <w:rPr>
          <w:rFonts w:eastAsiaTheme="minorHAnsi"/>
          <w:sz w:val="24"/>
          <w:lang w:eastAsia="en-US"/>
        </w:rPr>
        <w:t>784 de Valencia,</w:t>
      </w:r>
      <w:r w:rsidR="00A2663E">
        <w:rPr>
          <w:rFonts w:eastAsiaTheme="minorHAnsi"/>
          <w:sz w:val="24"/>
          <w:lang w:eastAsia="en-US"/>
        </w:rPr>
        <w:t xml:space="preserve"> </w:t>
      </w:r>
      <w:r w:rsidRPr="00D574E9">
        <w:rPr>
          <w:rFonts w:eastAsiaTheme="minorHAnsi"/>
          <w:sz w:val="24"/>
          <w:lang w:eastAsia="en-US"/>
        </w:rPr>
        <w:t>639 de Castilla La Mancha, 359 de Castilla León,</w:t>
      </w:r>
      <w:r w:rsidR="0041370E" w:rsidRPr="00D574E9">
        <w:rPr>
          <w:rFonts w:eastAsiaTheme="minorHAnsi"/>
          <w:sz w:val="24"/>
          <w:lang w:eastAsia="en-US"/>
        </w:rPr>
        <w:t xml:space="preserve"> </w:t>
      </w:r>
      <w:r w:rsidRPr="00D574E9">
        <w:rPr>
          <w:rFonts w:eastAsiaTheme="minorHAnsi"/>
          <w:sz w:val="24"/>
          <w:lang w:eastAsia="en-US"/>
        </w:rPr>
        <w:t>203 de Canarias, 211 de Baleares</w:t>
      </w:r>
      <w:r w:rsidR="0041370E" w:rsidRPr="00D574E9">
        <w:rPr>
          <w:rFonts w:eastAsiaTheme="minorHAnsi"/>
          <w:sz w:val="24"/>
          <w:lang w:eastAsia="en-US"/>
        </w:rPr>
        <w:t xml:space="preserve">  incluso 255 de Euskadi) </w:t>
      </w:r>
      <w:r w:rsidRPr="00D574E9">
        <w:rPr>
          <w:rFonts w:eastAsiaTheme="minorHAnsi"/>
          <w:sz w:val="24"/>
          <w:lang w:eastAsia="en-US"/>
        </w:rPr>
        <w:t xml:space="preserve"> han trasladado su domicilio fiscal y/o social a Madr</w:t>
      </w:r>
      <w:r w:rsidR="0041370E" w:rsidRPr="00D574E9">
        <w:rPr>
          <w:rFonts w:eastAsiaTheme="minorHAnsi"/>
          <w:sz w:val="24"/>
          <w:lang w:eastAsia="en-US"/>
        </w:rPr>
        <w:t>id</w:t>
      </w:r>
      <w:r w:rsidR="00805715">
        <w:rPr>
          <w:rFonts w:eastAsiaTheme="minorHAnsi"/>
          <w:sz w:val="24"/>
          <w:lang w:eastAsia="en-US"/>
        </w:rPr>
        <w:t xml:space="preserve"> en el período 2010-2013.</w:t>
      </w:r>
      <w:r w:rsidR="00A2663E">
        <w:rPr>
          <w:rFonts w:eastAsiaTheme="minorHAnsi"/>
          <w:sz w:val="24"/>
          <w:lang w:eastAsia="en-US"/>
        </w:rPr>
        <w:t xml:space="preserve"> </w:t>
      </w:r>
      <w:r w:rsidR="0041370E" w:rsidRPr="00D574E9">
        <w:rPr>
          <w:rFonts w:eastAsiaTheme="minorHAnsi"/>
          <w:sz w:val="24"/>
          <w:lang w:eastAsia="en-US"/>
        </w:rPr>
        <w:t>La fuga catalana parece inferior-en términos relativos-a los de otras Comunidades.</w:t>
      </w:r>
      <w:r w:rsidR="00805715">
        <w:rPr>
          <w:rFonts w:eastAsiaTheme="minorHAnsi"/>
          <w:sz w:val="24"/>
          <w:lang w:eastAsia="en-US"/>
        </w:rPr>
        <w:t xml:space="preserve"> No se explica cuando el ratio ordinario e histórico de los mencionados movimientos, ni del tipo de empresas de que se trata, si hablamos de sociedades o empresas,</w:t>
      </w:r>
      <w:r w:rsidR="0041370E" w:rsidRPr="00D574E9">
        <w:rPr>
          <w:rFonts w:eastAsiaTheme="minorHAnsi"/>
          <w:sz w:val="24"/>
          <w:lang w:eastAsia="en-US"/>
        </w:rPr>
        <w:t xml:space="preserve"> </w:t>
      </w:r>
      <w:r w:rsidR="00805715">
        <w:rPr>
          <w:rFonts w:eastAsiaTheme="minorHAnsi"/>
          <w:sz w:val="24"/>
          <w:lang w:eastAsia="en-US"/>
        </w:rPr>
        <w:t xml:space="preserve">matrices o filiales, tamaños, rama de actividad, empleos, etc. </w:t>
      </w:r>
      <w:r w:rsidR="0041370E" w:rsidRPr="00D574E9">
        <w:rPr>
          <w:rFonts w:eastAsiaTheme="minorHAnsi"/>
          <w:sz w:val="24"/>
          <w:lang w:eastAsia="en-US"/>
        </w:rPr>
        <w:t>Y, por supuesto, las ra</w:t>
      </w:r>
      <w:r w:rsidR="00A2663E">
        <w:rPr>
          <w:rFonts w:eastAsiaTheme="minorHAnsi"/>
          <w:sz w:val="24"/>
          <w:lang w:eastAsia="en-US"/>
        </w:rPr>
        <w:t xml:space="preserve">zones esgrimidas en el estudio </w:t>
      </w:r>
      <w:r w:rsidR="0041370E" w:rsidRPr="00D574E9">
        <w:rPr>
          <w:rFonts w:eastAsiaTheme="minorHAnsi"/>
          <w:sz w:val="24"/>
          <w:lang w:eastAsia="en-US"/>
        </w:rPr>
        <w:t xml:space="preserve">se limitan a las diferencias impositivas entre Madrid y Cataluña, </w:t>
      </w:r>
      <w:r w:rsidR="00805715">
        <w:rPr>
          <w:rFonts w:eastAsiaTheme="minorHAnsi"/>
          <w:sz w:val="24"/>
          <w:lang w:eastAsia="en-US"/>
        </w:rPr>
        <w:t xml:space="preserve">traducidas en un </w:t>
      </w:r>
      <w:r w:rsidR="00A2663E">
        <w:rPr>
          <w:rFonts w:eastAsiaTheme="minorHAnsi"/>
          <w:sz w:val="24"/>
          <w:lang w:eastAsia="en-US"/>
        </w:rPr>
        <w:t xml:space="preserve">menor IRPF, </w:t>
      </w:r>
      <w:r w:rsidR="0041370E" w:rsidRPr="00D574E9">
        <w:rPr>
          <w:rFonts w:eastAsiaTheme="minorHAnsi"/>
          <w:sz w:val="24"/>
          <w:lang w:eastAsia="en-US"/>
        </w:rPr>
        <w:t xml:space="preserve">supresión del </w:t>
      </w:r>
      <w:r w:rsidR="0041370E" w:rsidRPr="00D574E9">
        <w:rPr>
          <w:rFonts w:eastAsiaTheme="minorHAnsi"/>
          <w:sz w:val="24"/>
          <w:lang w:eastAsia="en-US"/>
        </w:rPr>
        <w:lastRenderedPageBreak/>
        <w:t>Impuesto de Patrimonio y el de Sucesiones y Donaciones</w:t>
      </w:r>
      <w:r w:rsidR="00805715">
        <w:rPr>
          <w:rFonts w:eastAsiaTheme="minorHAnsi"/>
          <w:sz w:val="24"/>
          <w:lang w:eastAsia="en-US"/>
        </w:rPr>
        <w:t xml:space="preserve"> en favor de Madrid y una referencia a la “libertad de horarios comerciales” en favor de Madrid .Lo que lleva a</w:t>
      </w:r>
      <w:r w:rsidR="0041370E" w:rsidRPr="00D574E9">
        <w:rPr>
          <w:rFonts w:eastAsiaTheme="minorHAnsi"/>
          <w:sz w:val="24"/>
          <w:lang w:eastAsia="en-US"/>
        </w:rPr>
        <w:t xml:space="preserve"> una conclusión de titular: </w:t>
      </w:r>
      <w:r w:rsidR="0041370E" w:rsidRPr="00805715">
        <w:rPr>
          <w:rFonts w:eastAsiaTheme="minorHAnsi"/>
          <w:i/>
          <w:sz w:val="24"/>
          <w:lang w:eastAsia="en-US"/>
        </w:rPr>
        <w:t>“éxito de las políticas liberales de la Comunidad de Madrid lo que le hará ser una de las primeras Comunidades en salir de la Recesión”.</w:t>
      </w:r>
    </w:p>
    <w:p w:rsidR="00805715" w:rsidRDefault="00805715" w:rsidP="007022BC">
      <w:pPr>
        <w:pStyle w:val="Prrafodelista"/>
        <w:spacing w:after="0"/>
        <w:ind w:left="502"/>
        <w:jc w:val="both"/>
        <w:rPr>
          <w:rFonts w:eastAsiaTheme="minorHAnsi"/>
          <w:i/>
          <w:sz w:val="24"/>
          <w:lang w:eastAsia="en-US"/>
        </w:rPr>
      </w:pPr>
    </w:p>
    <w:p w:rsidR="00A2663E" w:rsidRDefault="00F92BFC" w:rsidP="00A2663E">
      <w:pPr>
        <w:pStyle w:val="Prrafodelista"/>
        <w:spacing w:after="0"/>
        <w:ind w:left="567"/>
        <w:jc w:val="both"/>
        <w:rPr>
          <w:rFonts w:eastAsiaTheme="minorHAnsi"/>
          <w:sz w:val="24"/>
          <w:lang w:eastAsia="en-US"/>
        </w:rPr>
      </w:pPr>
      <w:r>
        <w:rPr>
          <w:rFonts w:eastAsiaTheme="minorHAnsi"/>
          <w:sz w:val="24"/>
          <w:lang w:eastAsia="en-US"/>
        </w:rPr>
        <w:t>De esta forma,</w:t>
      </w:r>
      <w:r w:rsidRPr="00D574E9">
        <w:rPr>
          <w:rFonts w:eastAsiaTheme="minorHAnsi"/>
          <w:sz w:val="24"/>
          <w:lang w:eastAsia="en-US"/>
        </w:rPr>
        <w:t xml:space="preserve"> lo efímero del mensaje pretende un doble objetivo: la descalificación de cualquier intento diferenciador de Catalunya y las bondades de Madrid. Detrás, </w:t>
      </w:r>
      <w:r>
        <w:rPr>
          <w:rFonts w:eastAsiaTheme="minorHAnsi"/>
          <w:sz w:val="24"/>
          <w:lang w:eastAsia="en-US"/>
        </w:rPr>
        <w:t>debilitar la respuesta</w:t>
      </w:r>
      <w:r w:rsidRPr="00D574E9">
        <w:rPr>
          <w:rFonts w:eastAsiaTheme="minorHAnsi"/>
          <w:sz w:val="24"/>
          <w:lang w:eastAsia="en-US"/>
        </w:rPr>
        <w:t xml:space="preserve"> de una Diada que desde Madrid se desearía de menor impacto y movilización que la del año pasado y el fortalecimiento de MADRID-ESPAÑA (bastaba ver la publicidad del Estadio Santiago </w:t>
      </w:r>
      <w:proofErr w:type="spellStart"/>
      <w:r w:rsidRPr="00D574E9">
        <w:rPr>
          <w:rFonts w:eastAsiaTheme="minorHAnsi"/>
          <w:sz w:val="24"/>
          <w:lang w:eastAsia="en-US"/>
        </w:rPr>
        <w:t>Bernabeu</w:t>
      </w:r>
      <w:proofErr w:type="spellEnd"/>
      <w:r w:rsidRPr="00D574E9">
        <w:rPr>
          <w:rFonts w:eastAsiaTheme="minorHAnsi"/>
          <w:sz w:val="24"/>
          <w:lang w:eastAsia="en-US"/>
        </w:rPr>
        <w:t xml:space="preserve"> del inicio de la liga de futbol) y la última traca final en favor de una sede Olímpica </w:t>
      </w:r>
      <w:r>
        <w:rPr>
          <w:rFonts w:eastAsiaTheme="minorHAnsi"/>
          <w:sz w:val="24"/>
          <w:lang w:eastAsia="en-US"/>
        </w:rPr>
        <w:t xml:space="preserve">para Madrid, </w:t>
      </w:r>
      <w:r w:rsidRPr="00D574E9">
        <w:rPr>
          <w:rFonts w:eastAsiaTheme="minorHAnsi"/>
          <w:sz w:val="24"/>
          <w:lang w:eastAsia="en-US"/>
        </w:rPr>
        <w:t>a decidir en Septiembre</w:t>
      </w:r>
      <w:r>
        <w:rPr>
          <w:rFonts w:eastAsiaTheme="minorHAnsi"/>
          <w:sz w:val="24"/>
          <w:lang w:eastAsia="en-US"/>
        </w:rPr>
        <w:t>,</w:t>
      </w:r>
      <w:r w:rsidRPr="00D574E9">
        <w:rPr>
          <w:rFonts w:eastAsiaTheme="minorHAnsi"/>
          <w:sz w:val="24"/>
          <w:lang w:eastAsia="en-US"/>
        </w:rPr>
        <w:t xml:space="preserve"> </w:t>
      </w:r>
      <w:r>
        <w:rPr>
          <w:rFonts w:eastAsiaTheme="minorHAnsi"/>
          <w:sz w:val="24"/>
          <w:lang w:eastAsia="en-US"/>
        </w:rPr>
        <w:t>como reválida del deporte español</w:t>
      </w:r>
      <w:r w:rsidR="00A2663E">
        <w:rPr>
          <w:rFonts w:eastAsiaTheme="minorHAnsi"/>
          <w:sz w:val="24"/>
          <w:lang w:eastAsia="en-US"/>
        </w:rPr>
        <w:t xml:space="preserve"> </w:t>
      </w:r>
      <w:r>
        <w:rPr>
          <w:rFonts w:eastAsiaTheme="minorHAnsi"/>
          <w:sz w:val="24"/>
          <w:lang w:eastAsia="en-US"/>
        </w:rPr>
        <w:t>-para el que no hay límites de déficit- y una excusa más para reconducir flujos de capital y financieros al servicio del omnipresente modelo centralista.</w:t>
      </w:r>
    </w:p>
    <w:p w:rsidR="00A2663E" w:rsidRDefault="00A2663E" w:rsidP="00A2663E">
      <w:pPr>
        <w:pStyle w:val="Prrafodelista"/>
        <w:spacing w:after="0"/>
        <w:ind w:left="502"/>
        <w:jc w:val="both"/>
        <w:rPr>
          <w:rFonts w:eastAsiaTheme="minorHAnsi"/>
          <w:sz w:val="24"/>
          <w:lang w:eastAsia="en-US"/>
        </w:rPr>
      </w:pPr>
    </w:p>
    <w:p w:rsidR="005D586C" w:rsidRDefault="00F92BFC" w:rsidP="00A2663E">
      <w:pPr>
        <w:pStyle w:val="Prrafodelista"/>
        <w:spacing w:after="0"/>
        <w:ind w:left="567"/>
        <w:jc w:val="both"/>
        <w:rPr>
          <w:rFonts w:eastAsiaTheme="minorHAnsi"/>
          <w:sz w:val="24"/>
          <w:lang w:eastAsia="en-US"/>
        </w:rPr>
      </w:pPr>
      <w:r w:rsidRPr="00A2663E">
        <w:rPr>
          <w:rFonts w:eastAsiaTheme="minorHAnsi"/>
          <w:sz w:val="24"/>
          <w:lang w:eastAsia="en-US"/>
        </w:rPr>
        <w:t xml:space="preserve">Pero del mismo modo que en el mencionado caso de Gibraltar, más allá de campañas efímeras de despiste, no echemos en saco roto algunas consideraciones a tener en cuenta. </w:t>
      </w:r>
      <w:r w:rsidR="0041370E" w:rsidRPr="00A2663E">
        <w:rPr>
          <w:rFonts w:eastAsiaTheme="minorHAnsi"/>
          <w:sz w:val="24"/>
          <w:lang w:eastAsia="en-US"/>
        </w:rPr>
        <w:t xml:space="preserve">Desde Euskadi, esta realidad no debería pasar desapercibida. </w:t>
      </w:r>
      <w:r w:rsidRPr="00A2663E">
        <w:rPr>
          <w:rFonts w:eastAsiaTheme="minorHAnsi"/>
          <w:sz w:val="24"/>
          <w:lang w:eastAsia="en-US"/>
        </w:rPr>
        <w:t xml:space="preserve">En especial cuando en la agenda prioritaria de nuestras Instituciones destaca un anunciado “pacto fiscal” que según los medios de comunicación, estaría en sus últimas fases y podría ver la luz a la vuelta del descanso estival. </w:t>
      </w:r>
      <w:r w:rsidR="0041370E" w:rsidRPr="00A2663E">
        <w:rPr>
          <w:rFonts w:eastAsiaTheme="minorHAnsi"/>
          <w:sz w:val="24"/>
          <w:lang w:eastAsia="en-US"/>
        </w:rPr>
        <w:t>Sin duda</w:t>
      </w:r>
      <w:r w:rsidRPr="00A2663E">
        <w:rPr>
          <w:rFonts w:eastAsiaTheme="minorHAnsi"/>
          <w:sz w:val="24"/>
          <w:lang w:eastAsia="en-US"/>
        </w:rPr>
        <w:t>,</w:t>
      </w:r>
      <w:r w:rsidR="00347D1A" w:rsidRPr="00A2663E">
        <w:rPr>
          <w:rFonts w:eastAsiaTheme="minorHAnsi"/>
          <w:sz w:val="24"/>
          <w:lang w:eastAsia="en-US"/>
        </w:rPr>
        <w:t xml:space="preserve"> </w:t>
      </w:r>
      <w:r w:rsidR="0041370E" w:rsidRPr="00A2663E">
        <w:rPr>
          <w:rFonts w:eastAsiaTheme="minorHAnsi"/>
          <w:sz w:val="24"/>
          <w:lang w:eastAsia="en-US"/>
        </w:rPr>
        <w:t>la arquitectura fiscal tiene un claro impacto en las decisiones empresariales y en las decisiones de las personas</w:t>
      </w:r>
      <w:r w:rsidR="00A2663E">
        <w:rPr>
          <w:rFonts w:eastAsiaTheme="minorHAnsi"/>
          <w:sz w:val="24"/>
          <w:lang w:eastAsia="en-US"/>
        </w:rPr>
        <w:t xml:space="preserve"> y no debemos despreciar</w:t>
      </w:r>
      <w:r w:rsidRPr="00A2663E">
        <w:rPr>
          <w:rFonts w:eastAsiaTheme="minorHAnsi"/>
          <w:sz w:val="24"/>
          <w:lang w:eastAsia="en-US"/>
        </w:rPr>
        <w:t>,</w:t>
      </w:r>
      <w:r w:rsidR="00A2663E">
        <w:rPr>
          <w:rFonts w:eastAsiaTheme="minorHAnsi"/>
          <w:sz w:val="24"/>
          <w:lang w:eastAsia="en-US"/>
        </w:rPr>
        <w:t xml:space="preserve"> </w:t>
      </w:r>
      <w:r w:rsidRPr="00A2663E">
        <w:rPr>
          <w:rFonts w:eastAsiaTheme="minorHAnsi"/>
          <w:sz w:val="24"/>
          <w:lang w:eastAsia="en-US"/>
        </w:rPr>
        <w:t xml:space="preserve">con sus </w:t>
      </w:r>
      <w:r w:rsidR="00A2663E" w:rsidRPr="00A2663E">
        <w:rPr>
          <w:rFonts w:eastAsiaTheme="minorHAnsi"/>
          <w:sz w:val="24"/>
          <w:lang w:eastAsia="en-US"/>
        </w:rPr>
        <w:t>más</w:t>
      </w:r>
      <w:r w:rsidRPr="00A2663E">
        <w:rPr>
          <w:rFonts w:eastAsiaTheme="minorHAnsi"/>
          <w:sz w:val="24"/>
          <w:lang w:eastAsia="en-US"/>
        </w:rPr>
        <w:t xml:space="preserve"> y sus menos, la anunciada fuga empresarial.</w:t>
      </w:r>
      <w:r w:rsidR="00E97701" w:rsidRPr="00A2663E">
        <w:rPr>
          <w:rFonts w:eastAsiaTheme="minorHAnsi"/>
          <w:sz w:val="24"/>
          <w:lang w:eastAsia="en-US"/>
        </w:rPr>
        <w:t xml:space="preserve"> Nuestro modelo económico y de bienestar no solamente no es ajeno a una fiscalidad específica sino que constituyen una simbiosis retroalimentada</w:t>
      </w:r>
      <w:r w:rsidR="0041370E" w:rsidRPr="00A2663E">
        <w:rPr>
          <w:rFonts w:eastAsiaTheme="minorHAnsi"/>
          <w:sz w:val="24"/>
          <w:lang w:eastAsia="en-US"/>
        </w:rPr>
        <w:t>.</w:t>
      </w:r>
      <w:r w:rsidR="00E97701" w:rsidRPr="00A2663E">
        <w:rPr>
          <w:rFonts w:eastAsiaTheme="minorHAnsi"/>
          <w:sz w:val="24"/>
          <w:lang w:eastAsia="en-US"/>
        </w:rPr>
        <w:t xml:space="preserve"> </w:t>
      </w:r>
      <w:r w:rsidR="0041370E" w:rsidRPr="00A2663E">
        <w:rPr>
          <w:rFonts w:eastAsiaTheme="minorHAnsi"/>
          <w:sz w:val="24"/>
          <w:lang w:eastAsia="en-US"/>
        </w:rPr>
        <w:t>Adicionalmente, en Euskadi</w:t>
      </w:r>
      <w:r w:rsidR="00E97701" w:rsidRPr="00A2663E">
        <w:rPr>
          <w:rFonts w:eastAsiaTheme="minorHAnsi"/>
          <w:sz w:val="24"/>
          <w:lang w:eastAsia="en-US"/>
        </w:rPr>
        <w:t xml:space="preserve">, </w:t>
      </w:r>
      <w:r w:rsidR="0041370E" w:rsidRPr="00A2663E">
        <w:rPr>
          <w:rFonts w:eastAsiaTheme="minorHAnsi"/>
          <w:sz w:val="24"/>
          <w:lang w:eastAsia="en-US"/>
        </w:rPr>
        <w:t xml:space="preserve">el </w:t>
      </w:r>
      <w:r w:rsidR="00E97701" w:rsidRPr="00A2663E">
        <w:rPr>
          <w:rFonts w:eastAsiaTheme="minorHAnsi"/>
          <w:sz w:val="24"/>
          <w:lang w:eastAsia="en-US"/>
        </w:rPr>
        <w:t xml:space="preserve">disponer de un sistema de </w:t>
      </w:r>
      <w:r w:rsidR="0041370E" w:rsidRPr="00A2663E">
        <w:rPr>
          <w:rFonts w:eastAsiaTheme="minorHAnsi"/>
          <w:sz w:val="24"/>
          <w:lang w:eastAsia="en-US"/>
        </w:rPr>
        <w:t>Concierto Económico, que siempre ha sido concebido no como un parcial elemento de recaudación sino como un instrumento estratégico para la generación de riqueza y bienestar</w:t>
      </w:r>
      <w:r w:rsidR="00E97701" w:rsidRPr="00A2663E">
        <w:rPr>
          <w:rFonts w:eastAsiaTheme="minorHAnsi"/>
          <w:sz w:val="24"/>
          <w:lang w:eastAsia="en-US"/>
        </w:rPr>
        <w:t xml:space="preserve">, orientado a promover   </w:t>
      </w:r>
      <w:r w:rsidR="0041370E" w:rsidRPr="00A2663E">
        <w:rPr>
          <w:rFonts w:eastAsiaTheme="minorHAnsi"/>
          <w:sz w:val="24"/>
          <w:lang w:eastAsia="en-US"/>
        </w:rPr>
        <w:t xml:space="preserve">la actividad económica, </w:t>
      </w:r>
      <w:r w:rsidR="00E97701" w:rsidRPr="00A2663E">
        <w:rPr>
          <w:rFonts w:eastAsiaTheme="minorHAnsi"/>
          <w:sz w:val="24"/>
          <w:lang w:eastAsia="en-US"/>
        </w:rPr>
        <w:t xml:space="preserve">dirigido a </w:t>
      </w:r>
      <w:r w:rsidR="0041370E" w:rsidRPr="00A2663E">
        <w:rPr>
          <w:rFonts w:eastAsiaTheme="minorHAnsi"/>
          <w:sz w:val="24"/>
          <w:lang w:eastAsia="en-US"/>
        </w:rPr>
        <w:t>atraer y retener la inversión-p</w:t>
      </w:r>
      <w:r w:rsidR="00E97701" w:rsidRPr="00A2663E">
        <w:rPr>
          <w:rFonts w:eastAsiaTheme="minorHAnsi"/>
          <w:sz w:val="24"/>
          <w:lang w:eastAsia="en-US"/>
        </w:rPr>
        <w:t xml:space="preserve">ública y privada, especializado en </w:t>
      </w:r>
      <w:r w:rsidR="0041370E" w:rsidRPr="00A2663E">
        <w:rPr>
          <w:rFonts w:eastAsiaTheme="minorHAnsi"/>
          <w:sz w:val="24"/>
          <w:lang w:eastAsia="en-US"/>
        </w:rPr>
        <w:t xml:space="preserve"> imaginar esquemas diferenciales capaces de competir en un mundo complejo</w:t>
      </w:r>
      <w:r w:rsidR="00E97701" w:rsidRPr="00A2663E">
        <w:rPr>
          <w:rFonts w:eastAsiaTheme="minorHAnsi"/>
          <w:sz w:val="24"/>
          <w:lang w:eastAsia="en-US"/>
        </w:rPr>
        <w:t xml:space="preserve"> y en el que las diferentes regiones y haciendas compiten entre sí,</w:t>
      </w:r>
      <w:r w:rsidR="0041370E" w:rsidRPr="00A2663E">
        <w:rPr>
          <w:rFonts w:eastAsiaTheme="minorHAnsi"/>
          <w:sz w:val="24"/>
          <w:lang w:eastAsia="en-US"/>
        </w:rPr>
        <w:t xml:space="preserve"> </w:t>
      </w:r>
      <w:r w:rsidR="00347D1A" w:rsidRPr="00A2663E">
        <w:rPr>
          <w:rFonts w:eastAsiaTheme="minorHAnsi"/>
          <w:sz w:val="24"/>
          <w:lang w:eastAsia="en-US"/>
        </w:rPr>
        <w:t xml:space="preserve">ha sido un </w:t>
      </w:r>
      <w:r w:rsidR="0041370E" w:rsidRPr="00A2663E">
        <w:rPr>
          <w:rFonts w:eastAsiaTheme="minorHAnsi"/>
          <w:sz w:val="24"/>
          <w:lang w:eastAsia="en-US"/>
        </w:rPr>
        <w:t xml:space="preserve">elemento tractor </w:t>
      </w:r>
      <w:r w:rsidR="00347D1A" w:rsidRPr="00A2663E">
        <w:rPr>
          <w:rFonts w:eastAsiaTheme="minorHAnsi"/>
          <w:sz w:val="24"/>
          <w:lang w:eastAsia="en-US"/>
        </w:rPr>
        <w:t>prioritario. Gracias a él, hemos podido paliar</w:t>
      </w:r>
      <w:r w:rsidR="0041370E" w:rsidRPr="00A2663E">
        <w:rPr>
          <w:rFonts w:eastAsiaTheme="minorHAnsi"/>
          <w:sz w:val="24"/>
          <w:lang w:eastAsia="en-US"/>
        </w:rPr>
        <w:t xml:space="preserve"> </w:t>
      </w:r>
      <w:r w:rsidR="00347D1A" w:rsidRPr="00A2663E">
        <w:rPr>
          <w:rFonts w:eastAsiaTheme="minorHAnsi"/>
          <w:sz w:val="24"/>
          <w:lang w:eastAsia="en-US"/>
        </w:rPr>
        <w:t xml:space="preserve">algunas </w:t>
      </w:r>
      <w:r w:rsidR="0041370E" w:rsidRPr="00A2663E">
        <w:rPr>
          <w:rFonts w:eastAsiaTheme="minorHAnsi"/>
          <w:sz w:val="24"/>
          <w:lang w:eastAsia="en-US"/>
        </w:rPr>
        <w:t xml:space="preserve"> desventajas </w:t>
      </w:r>
      <w:r w:rsidR="005D586C" w:rsidRPr="00A2663E">
        <w:rPr>
          <w:rFonts w:eastAsiaTheme="minorHAnsi"/>
          <w:sz w:val="24"/>
          <w:lang w:eastAsia="en-US"/>
        </w:rPr>
        <w:t>que padecemos. L</w:t>
      </w:r>
      <w:r w:rsidR="0041370E" w:rsidRPr="00A2663E">
        <w:rPr>
          <w:rFonts w:eastAsiaTheme="minorHAnsi"/>
          <w:sz w:val="24"/>
          <w:lang w:eastAsia="en-US"/>
        </w:rPr>
        <w:t xml:space="preserve">a no estatalidad y consecuente favoritismo centralizador en la promoción de infraestructuras, la </w:t>
      </w:r>
      <w:r w:rsidR="00347D1A" w:rsidRPr="00A2663E">
        <w:rPr>
          <w:rFonts w:eastAsiaTheme="minorHAnsi"/>
          <w:sz w:val="24"/>
          <w:lang w:eastAsia="en-US"/>
        </w:rPr>
        <w:t xml:space="preserve">ausencia de control y gestión </w:t>
      </w:r>
      <w:r w:rsidR="0041370E" w:rsidRPr="00A2663E">
        <w:rPr>
          <w:rFonts w:eastAsiaTheme="minorHAnsi"/>
          <w:sz w:val="24"/>
          <w:lang w:eastAsia="en-US"/>
        </w:rPr>
        <w:t xml:space="preserve"> de un sector público empresarial del Estado</w:t>
      </w:r>
      <w:r w:rsidR="00347D1A" w:rsidRPr="00A2663E">
        <w:rPr>
          <w:rFonts w:eastAsiaTheme="minorHAnsi"/>
          <w:sz w:val="24"/>
          <w:lang w:eastAsia="en-US"/>
        </w:rPr>
        <w:t xml:space="preserve"> en y desde Euskadi bajo dirección propia</w:t>
      </w:r>
      <w:r w:rsidR="0041370E" w:rsidRPr="00A2663E">
        <w:rPr>
          <w:rFonts w:eastAsiaTheme="minorHAnsi"/>
          <w:sz w:val="24"/>
          <w:lang w:eastAsia="en-US"/>
        </w:rPr>
        <w:t xml:space="preserve">, </w:t>
      </w:r>
      <w:r w:rsidR="00347D1A" w:rsidRPr="00A2663E">
        <w:rPr>
          <w:rFonts w:eastAsiaTheme="minorHAnsi"/>
          <w:sz w:val="24"/>
          <w:lang w:eastAsia="en-US"/>
        </w:rPr>
        <w:t xml:space="preserve">la nula presencia y participación en las </w:t>
      </w:r>
      <w:r w:rsidR="0041370E" w:rsidRPr="00A2663E">
        <w:rPr>
          <w:rFonts w:eastAsiaTheme="minorHAnsi"/>
          <w:sz w:val="24"/>
          <w:lang w:eastAsia="en-US"/>
        </w:rPr>
        <w:t xml:space="preserve"> compras Públicas del Estado, </w:t>
      </w:r>
      <w:r w:rsidR="00347D1A" w:rsidRPr="00A2663E">
        <w:rPr>
          <w:rFonts w:eastAsiaTheme="minorHAnsi"/>
          <w:sz w:val="24"/>
          <w:lang w:eastAsia="en-US"/>
        </w:rPr>
        <w:t xml:space="preserve">la nula voz </w:t>
      </w:r>
      <w:r w:rsidR="0041370E" w:rsidRPr="00A2663E">
        <w:rPr>
          <w:rFonts w:eastAsiaTheme="minorHAnsi"/>
          <w:sz w:val="24"/>
          <w:lang w:eastAsia="en-US"/>
        </w:rPr>
        <w:t xml:space="preserve">en la atracción “preferente” de la inversión extranjera, en el aparato diplomático exterior </w:t>
      </w:r>
      <w:r w:rsidR="00347D1A" w:rsidRPr="00A2663E">
        <w:rPr>
          <w:rFonts w:eastAsiaTheme="minorHAnsi"/>
          <w:sz w:val="24"/>
          <w:lang w:eastAsia="en-US"/>
        </w:rPr>
        <w:t xml:space="preserve"> y sus cuotas de </w:t>
      </w:r>
      <w:r w:rsidR="00347D1A" w:rsidRPr="00A2663E">
        <w:rPr>
          <w:rFonts w:eastAsiaTheme="minorHAnsi"/>
          <w:sz w:val="24"/>
          <w:lang w:eastAsia="en-US"/>
        </w:rPr>
        <w:lastRenderedPageBreak/>
        <w:t>funcionarios y presupuestos, así como la ubicación</w:t>
      </w:r>
      <w:r w:rsidR="0041370E" w:rsidRPr="00A2663E">
        <w:rPr>
          <w:rFonts w:eastAsiaTheme="minorHAnsi"/>
          <w:sz w:val="24"/>
          <w:lang w:eastAsia="en-US"/>
        </w:rPr>
        <w:t xml:space="preserve"> de </w:t>
      </w:r>
      <w:r w:rsidR="00347D1A" w:rsidRPr="00A2663E">
        <w:rPr>
          <w:rFonts w:eastAsiaTheme="minorHAnsi"/>
          <w:sz w:val="24"/>
          <w:lang w:eastAsia="en-US"/>
        </w:rPr>
        <w:t>los o</w:t>
      </w:r>
      <w:r w:rsidR="0041370E" w:rsidRPr="00A2663E">
        <w:rPr>
          <w:rFonts w:eastAsiaTheme="minorHAnsi"/>
          <w:sz w:val="24"/>
          <w:lang w:eastAsia="en-US"/>
        </w:rPr>
        <w:t xml:space="preserve">rganismos </w:t>
      </w:r>
      <w:r w:rsidR="00347D1A" w:rsidRPr="00A2663E">
        <w:rPr>
          <w:rFonts w:eastAsiaTheme="minorHAnsi"/>
          <w:sz w:val="24"/>
          <w:lang w:eastAsia="en-US"/>
        </w:rPr>
        <w:t>reguladores y de</w:t>
      </w:r>
      <w:r w:rsidR="0041370E" w:rsidRPr="00A2663E">
        <w:rPr>
          <w:rFonts w:eastAsiaTheme="minorHAnsi"/>
          <w:sz w:val="24"/>
          <w:lang w:eastAsia="en-US"/>
        </w:rPr>
        <w:t xml:space="preserve"> control en la “capital del Reino”, </w:t>
      </w:r>
      <w:r w:rsidR="00347D1A" w:rsidRPr="00A2663E">
        <w:rPr>
          <w:rFonts w:eastAsiaTheme="minorHAnsi"/>
          <w:sz w:val="24"/>
          <w:lang w:eastAsia="en-US"/>
        </w:rPr>
        <w:t>además de</w:t>
      </w:r>
      <w:r w:rsidR="0041370E" w:rsidRPr="00A2663E">
        <w:rPr>
          <w:rFonts w:eastAsiaTheme="minorHAnsi"/>
          <w:sz w:val="24"/>
          <w:lang w:eastAsia="en-US"/>
        </w:rPr>
        <w:t xml:space="preserve"> la concentración de la burocracia y tecnocracia de Estado,</w:t>
      </w:r>
      <w:r w:rsidR="00D574E9" w:rsidRPr="00A2663E">
        <w:rPr>
          <w:rFonts w:eastAsiaTheme="minorHAnsi"/>
          <w:sz w:val="24"/>
          <w:lang w:eastAsia="en-US"/>
        </w:rPr>
        <w:t xml:space="preserve"> </w:t>
      </w:r>
      <w:r w:rsidR="0041370E" w:rsidRPr="00A2663E">
        <w:rPr>
          <w:rFonts w:eastAsiaTheme="minorHAnsi"/>
          <w:sz w:val="24"/>
          <w:lang w:eastAsia="en-US"/>
        </w:rPr>
        <w:t>etc.</w:t>
      </w:r>
      <w:r w:rsidR="005D586C" w:rsidRPr="00A2663E">
        <w:rPr>
          <w:rFonts w:eastAsiaTheme="minorHAnsi"/>
          <w:sz w:val="24"/>
          <w:lang w:eastAsia="en-US"/>
        </w:rPr>
        <w:t xml:space="preserve"> son algunas de las muchas desventajas que </w:t>
      </w:r>
      <w:r w:rsidR="00A2663E">
        <w:rPr>
          <w:rFonts w:eastAsiaTheme="minorHAnsi"/>
          <w:sz w:val="24"/>
          <w:lang w:eastAsia="en-US"/>
        </w:rPr>
        <w:t>hemos de superar o mitigar y es</w:t>
      </w:r>
      <w:r w:rsidR="005D586C" w:rsidRPr="00A2663E">
        <w:rPr>
          <w:rFonts w:eastAsiaTheme="minorHAnsi"/>
          <w:sz w:val="24"/>
          <w:lang w:eastAsia="en-US"/>
        </w:rPr>
        <w:t>,</w:t>
      </w:r>
      <w:r w:rsidR="00A2663E">
        <w:rPr>
          <w:rFonts w:eastAsiaTheme="minorHAnsi"/>
          <w:sz w:val="24"/>
          <w:lang w:eastAsia="en-US"/>
        </w:rPr>
        <w:t xml:space="preserve"> </w:t>
      </w:r>
      <w:r w:rsidR="005D586C" w:rsidRPr="00A2663E">
        <w:rPr>
          <w:rFonts w:eastAsiaTheme="minorHAnsi"/>
          <w:sz w:val="24"/>
          <w:lang w:eastAsia="en-US"/>
        </w:rPr>
        <w:t>precisamente, nuestro Concierto Económico uno de los pilares sobre los que construir un espacio propio.</w:t>
      </w:r>
    </w:p>
    <w:p w:rsidR="00A2663E" w:rsidRPr="00A2663E" w:rsidRDefault="00A2663E" w:rsidP="00A2663E">
      <w:pPr>
        <w:pStyle w:val="Prrafodelista"/>
        <w:spacing w:after="0"/>
        <w:ind w:left="502"/>
        <w:jc w:val="both"/>
        <w:rPr>
          <w:rFonts w:eastAsiaTheme="minorHAnsi"/>
          <w:i/>
          <w:sz w:val="24"/>
          <w:lang w:eastAsia="en-US"/>
        </w:rPr>
      </w:pPr>
    </w:p>
    <w:p w:rsidR="0041370E" w:rsidRPr="00D574E9" w:rsidRDefault="00A2663E" w:rsidP="00A2663E">
      <w:pPr>
        <w:pStyle w:val="Prrafodelista"/>
        <w:spacing w:after="0"/>
        <w:ind w:left="567"/>
        <w:jc w:val="both"/>
        <w:rPr>
          <w:rFonts w:eastAsiaTheme="minorHAnsi"/>
          <w:sz w:val="24"/>
          <w:lang w:eastAsia="en-US"/>
        </w:rPr>
      </w:pPr>
      <w:r>
        <w:rPr>
          <w:rFonts w:eastAsiaTheme="minorHAnsi"/>
          <w:sz w:val="24"/>
          <w:lang w:eastAsia="en-US"/>
        </w:rPr>
        <w:t>Y</w:t>
      </w:r>
      <w:r w:rsidR="00D574E9" w:rsidRPr="00D574E9">
        <w:rPr>
          <w:rFonts w:eastAsiaTheme="minorHAnsi"/>
          <w:sz w:val="24"/>
          <w:lang w:eastAsia="en-US"/>
        </w:rPr>
        <w:t xml:space="preserve">, de forma sorprendente, es precisamente la Comunidad de Madrid, desde la que se nos acusa de disfrutar de “privilegios”, </w:t>
      </w:r>
      <w:r w:rsidR="005D586C">
        <w:rPr>
          <w:rFonts w:eastAsiaTheme="minorHAnsi"/>
          <w:sz w:val="24"/>
          <w:lang w:eastAsia="en-US"/>
        </w:rPr>
        <w:t xml:space="preserve">donde </w:t>
      </w:r>
      <w:r w:rsidR="00D574E9" w:rsidRPr="00D574E9">
        <w:rPr>
          <w:rFonts w:eastAsiaTheme="minorHAnsi"/>
          <w:sz w:val="24"/>
          <w:lang w:eastAsia="en-US"/>
        </w:rPr>
        <w:t>se aplican políticas propias “mejores” que en otras Comunidades. Toda una paradoja</w:t>
      </w:r>
      <w:r w:rsidR="00347D1A">
        <w:rPr>
          <w:rFonts w:eastAsiaTheme="minorHAnsi"/>
          <w:sz w:val="24"/>
          <w:lang w:eastAsia="en-US"/>
        </w:rPr>
        <w:t>. Es por tanto un buen momento para no dejarnos llevar por una coyuntura adversa, por nerviosismo recesivo, por etiquetas de uso generalizado no fundadas,</w:t>
      </w:r>
      <w:r w:rsidR="00ED4DC5">
        <w:rPr>
          <w:rFonts w:eastAsiaTheme="minorHAnsi"/>
          <w:sz w:val="24"/>
          <w:lang w:eastAsia="en-US"/>
        </w:rPr>
        <w:t xml:space="preserve"> por el comprensible enfado y malestar social </w:t>
      </w:r>
      <w:r w:rsidR="00347D1A">
        <w:rPr>
          <w:rFonts w:eastAsiaTheme="minorHAnsi"/>
          <w:sz w:val="24"/>
          <w:lang w:eastAsia="en-US"/>
        </w:rPr>
        <w:t xml:space="preserve"> o,</w:t>
      </w:r>
      <w:r w:rsidR="00ED4DC5">
        <w:rPr>
          <w:rFonts w:eastAsiaTheme="minorHAnsi"/>
          <w:sz w:val="24"/>
          <w:lang w:eastAsia="en-US"/>
        </w:rPr>
        <w:t xml:space="preserve"> </w:t>
      </w:r>
      <w:r w:rsidR="00347D1A">
        <w:rPr>
          <w:rFonts w:eastAsiaTheme="minorHAnsi"/>
          <w:sz w:val="24"/>
          <w:lang w:eastAsia="en-US"/>
        </w:rPr>
        <w:t>incluso, por demagogia</w:t>
      </w:r>
      <w:r w:rsidR="00ED4DC5">
        <w:rPr>
          <w:rFonts w:eastAsiaTheme="minorHAnsi"/>
          <w:sz w:val="24"/>
          <w:lang w:eastAsia="en-US"/>
        </w:rPr>
        <w:t xml:space="preserve"> y banderas particulares. Confiemos que la nueva arquitectura fiscal en curso fortalezca las palancas, valores y pilares que nos han traído hast</w:t>
      </w:r>
      <w:r>
        <w:rPr>
          <w:rFonts w:eastAsiaTheme="minorHAnsi"/>
          <w:sz w:val="24"/>
          <w:lang w:eastAsia="en-US"/>
        </w:rPr>
        <w:t>a aquí</w:t>
      </w:r>
      <w:r w:rsidR="00ED4DC5">
        <w:rPr>
          <w:rFonts w:eastAsiaTheme="minorHAnsi"/>
          <w:sz w:val="24"/>
          <w:lang w:eastAsia="en-US"/>
        </w:rPr>
        <w:t>.</w:t>
      </w:r>
      <w:r>
        <w:rPr>
          <w:rFonts w:eastAsiaTheme="minorHAnsi"/>
          <w:sz w:val="24"/>
          <w:lang w:eastAsia="en-US"/>
        </w:rPr>
        <w:t xml:space="preserve"> </w:t>
      </w:r>
      <w:r w:rsidR="00ED4DC5">
        <w:rPr>
          <w:rFonts w:eastAsiaTheme="minorHAnsi"/>
          <w:sz w:val="24"/>
          <w:lang w:eastAsia="en-US"/>
        </w:rPr>
        <w:t>Que los fuegos de artificio recibidos desde Madrid, favorezcan nuestra reflexión y debate y que acertemos en distinguir la realidad del “realismo efímero” observable.</w:t>
      </w:r>
    </w:p>
    <w:p w:rsidR="00026A1B" w:rsidRDefault="00026A1B" w:rsidP="00026A1B">
      <w:pPr>
        <w:pStyle w:val="Prrafodelista"/>
        <w:spacing w:after="0"/>
        <w:ind w:left="644"/>
        <w:jc w:val="both"/>
        <w:rPr>
          <w:rFonts w:eastAsiaTheme="minorHAnsi"/>
          <w:sz w:val="24"/>
          <w:lang w:eastAsia="en-US"/>
        </w:rPr>
      </w:pPr>
    </w:p>
    <w:p w:rsidR="00161883" w:rsidRPr="00161883" w:rsidRDefault="00161883" w:rsidP="00161883">
      <w:pPr>
        <w:pStyle w:val="Prrafodelista"/>
        <w:rPr>
          <w:rFonts w:eastAsiaTheme="minorHAnsi"/>
          <w:sz w:val="24"/>
          <w:lang w:eastAsia="en-US"/>
        </w:rPr>
      </w:pPr>
    </w:p>
    <w:p w:rsidR="00840D37" w:rsidRPr="00840D37" w:rsidRDefault="00840D37" w:rsidP="00840D37">
      <w:pPr>
        <w:spacing w:after="0"/>
        <w:ind w:firstLine="284"/>
        <w:jc w:val="both"/>
        <w:rPr>
          <w:rFonts w:eastAsiaTheme="minorHAnsi"/>
          <w:color w:val="1F497D" w:themeColor="text2"/>
          <w:sz w:val="24"/>
          <w:lang w:eastAsia="en-US"/>
        </w:rPr>
      </w:pPr>
    </w:p>
    <w:p w:rsidR="00840D37" w:rsidRPr="00840D37" w:rsidRDefault="00840D37" w:rsidP="00840D37">
      <w:pPr>
        <w:spacing w:after="0"/>
        <w:ind w:firstLine="284"/>
        <w:jc w:val="both"/>
        <w:rPr>
          <w:rFonts w:eastAsiaTheme="minorHAnsi"/>
          <w:color w:val="1F497D" w:themeColor="text2"/>
          <w:sz w:val="24"/>
          <w:lang w:eastAsia="en-US"/>
        </w:rPr>
      </w:pPr>
    </w:p>
    <w:sectPr w:rsidR="00840D37" w:rsidRPr="00840D37">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D11" w:rsidRDefault="00CF4D11" w:rsidP="00F91322">
      <w:pPr>
        <w:spacing w:after="0" w:line="240" w:lineRule="auto"/>
      </w:pPr>
      <w:r>
        <w:separator/>
      </w:r>
    </w:p>
  </w:endnote>
  <w:endnote w:type="continuationSeparator" w:id="0">
    <w:p w:rsidR="00CF4D11" w:rsidRDefault="00CF4D11"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03D07" w:rsidRDefault="00703D07" w:rsidP="00F91322">
        <w:pPr>
          <w:pStyle w:val="Piedepgina"/>
          <w:tabs>
            <w:tab w:val="clear" w:pos="8504"/>
            <w:tab w:val="right" w:pos="9072"/>
          </w:tabs>
          <w:jc w:val="right"/>
        </w:pPr>
        <w:r>
          <w:fldChar w:fldCharType="begin"/>
        </w:r>
        <w:r>
          <w:instrText>PAGE   \* MERGEFORMAT</w:instrText>
        </w:r>
        <w:r>
          <w:fldChar w:fldCharType="separate"/>
        </w:r>
        <w:r w:rsidR="00EF1F70">
          <w:rPr>
            <w:noProof/>
          </w:rPr>
          <w:t>1</w:t>
        </w:r>
        <w:r>
          <w:fldChar w:fldCharType="end"/>
        </w:r>
      </w:p>
    </w:sdtContent>
  </w:sdt>
  <w:p w:rsidR="00703D07" w:rsidRDefault="00703D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D11" w:rsidRDefault="00CF4D11" w:rsidP="00F91322">
      <w:pPr>
        <w:spacing w:after="0" w:line="240" w:lineRule="auto"/>
      </w:pPr>
      <w:r>
        <w:separator/>
      </w:r>
    </w:p>
  </w:footnote>
  <w:footnote w:type="continuationSeparator" w:id="0">
    <w:p w:rsidR="00CF4D11" w:rsidRDefault="00CF4D11"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85D3894"/>
    <w:multiLevelType w:val="hybridMultilevel"/>
    <w:tmpl w:val="A7107C4E"/>
    <w:lvl w:ilvl="0" w:tplc="31C24E12">
      <w:start w:val="1"/>
      <w:numFmt w:val="decimal"/>
      <w:lvlText w:val="%1)"/>
      <w:lvlJc w:val="left"/>
      <w:pPr>
        <w:ind w:left="502" w:hanging="360"/>
      </w:pPr>
      <w:rPr>
        <w:rFonts w:hint="default"/>
        <w:b/>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3">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054AB"/>
    <w:rsid w:val="00012CAF"/>
    <w:rsid w:val="000140EC"/>
    <w:rsid w:val="00023362"/>
    <w:rsid w:val="00026A1B"/>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208F"/>
    <w:rsid w:val="000A7BC8"/>
    <w:rsid w:val="000B2D7A"/>
    <w:rsid w:val="000C0F68"/>
    <w:rsid w:val="000C1515"/>
    <w:rsid w:val="000E41E6"/>
    <w:rsid w:val="000E6CB6"/>
    <w:rsid w:val="000E7315"/>
    <w:rsid w:val="000F05F4"/>
    <w:rsid w:val="000F19EF"/>
    <w:rsid w:val="000F3446"/>
    <w:rsid w:val="000F665B"/>
    <w:rsid w:val="000F6BDE"/>
    <w:rsid w:val="001047A1"/>
    <w:rsid w:val="001109E4"/>
    <w:rsid w:val="00113C75"/>
    <w:rsid w:val="00114F36"/>
    <w:rsid w:val="0011562C"/>
    <w:rsid w:val="00116584"/>
    <w:rsid w:val="001244B4"/>
    <w:rsid w:val="00125422"/>
    <w:rsid w:val="00130A39"/>
    <w:rsid w:val="0013295A"/>
    <w:rsid w:val="00142EC1"/>
    <w:rsid w:val="001513D7"/>
    <w:rsid w:val="00156B67"/>
    <w:rsid w:val="00161883"/>
    <w:rsid w:val="0017029F"/>
    <w:rsid w:val="00181E89"/>
    <w:rsid w:val="00185F55"/>
    <w:rsid w:val="00191820"/>
    <w:rsid w:val="00196572"/>
    <w:rsid w:val="001966B7"/>
    <w:rsid w:val="001A1854"/>
    <w:rsid w:val="001A42C9"/>
    <w:rsid w:val="001B3E4B"/>
    <w:rsid w:val="001B6ACD"/>
    <w:rsid w:val="001B754D"/>
    <w:rsid w:val="001C13CA"/>
    <w:rsid w:val="001C52B0"/>
    <w:rsid w:val="001D08CF"/>
    <w:rsid w:val="001E5F0E"/>
    <w:rsid w:val="001F0A3A"/>
    <w:rsid w:val="00213212"/>
    <w:rsid w:val="00213982"/>
    <w:rsid w:val="002216F1"/>
    <w:rsid w:val="002221D7"/>
    <w:rsid w:val="00222466"/>
    <w:rsid w:val="002231E1"/>
    <w:rsid w:val="002242FA"/>
    <w:rsid w:val="00225F7D"/>
    <w:rsid w:val="00231344"/>
    <w:rsid w:val="00235734"/>
    <w:rsid w:val="0024178B"/>
    <w:rsid w:val="002441C4"/>
    <w:rsid w:val="00253DBB"/>
    <w:rsid w:val="00260728"/>
    <w:rsid w:val="002611FA"/>
    <w:rsid w:val="00262E3D"/>
    <w:rsid w:val="00270CA6"/>
    <w:rsid w:val="002A2B9F"/>
    <w:rsid w:val="002A36B7"/>
    <w:rsid w:val="002B5180"/>
    <w:rsid w:val="002B7171"/>
    <w:rsid w:val="002B7187"/>
    <w:rsid w:val="002B72C3"/>
    <w:rsid w:val="002C2BC0"/>
    <w:rsid w:val="002D33CB"/>
    <w:rsid w:val="002D3873"/>
    <w:rsid w:val="002E7E59"/>
    <w:rsid w:val="0030363E"/>
    <w:rsid w:val="00303774"/>
    <w:rsid w:val="0033008E"/>
    <w:rsid w:val="003354F1"/>
    <w:rsid w:val="003414DB"/>
    <w:rsid w:val="00347D1A"/>
    <w:rsid w:val="003708D5"/>
    <w:rsid w:val="00370B3D"/>
    <w:rsid w:val="0037507B"/>
    <w:rsid w:val="003750FA"/>
    <w:rsid w:val="00376A0E"/>
    <w:rsid w:val="003826B5"/>
    <w:rsid w:val="00384EDE"/>
    <w:rsid w:val="00387F10"/>
    <w:rsid w:val="003918D2"/>
    <w:rsid w:val="0039501E"/>
    <w:rsid w:val="00395E56"/>
    <w:rsid w:val="0039624F"/>
    <w:rsid w:val="003B00B0"/>
    <w:rsid w:val="003B03F5"/>
    <w:rsid w:val="003B61CC"/>
    <w:rsid w:val="003B7722"/>
    <w:rsid w:val="003B7B7F"/>
    <w:rsid w:val="003C4DD1"/>
    <w:rsid w:val="003D7212"/>
    <w:rsid w:val="003E0CD6"/>
    <w:rsid w:val="003E5C4A"/>
    <w:rsid w:val="003F3BC3"/>
    <w:rsid w:val="0041370E"/>
    <w:rsid w:val="00425B98"/>
    <w:rsid w:val="0043475D"/>
    <w:rsid w:val="00437771"/>
    <w:rsid w:val="00454D04"/>
    <w:rsid w:val="00456EBA"/>
    <w:rsid w:val="00460FAB"/>
    <w:rsid w:val="00466037"/>
    <w:rsid w:val="00466633"/>
    <w:rsid w:val="0047081A"/>
    <w:rsid w:val="00473FE3"/>
    <w:rsid w:val="00474D9B"/>
    <w:rsid w:val="00482BE1"/>
    <w:rsid w:val="0048608A"/>
    <w:rsid w:val="00495B5E"/>
    <w:rsid w:val="004A5589"/>
    <w:rsid w:val="004B7706"/>
    <w:rsid w:val="004C0020"/>
    <w:rsid w:val="004D31F7"/>
    <w:rsid w:val="004D33C2"/>
    <w:rsid w:val="004D6F73"/>
    <w:rsid w:val="004E2887"/>
    <w:rsid w:val="004E5227"/>
    <w:rsid w:val="004F7EE1"/>
    <w:rsid w:val="00507ACA"/>
    <w:rsid w:val="00525527"/>
    <w:rsid w:val="00550DAF"/>
    <w:rsid w:val="00550EFD"/>
    <w:rsid w:val="005525A9"/>
    <w:rsid w:val="00555409"/>
    <w:rsid w:val="0056791E"/>
    <w:rsid w:val="00570F78"/>
    <w:rsid w:val="00574A6C"/>
    <w:rsid w:val="005839E1"/>
    <w:rsid w:val="00585577"/>
    <w:rsid w:val="005867D6"/>
    <w:rsid w:val="005923E5"/>
    <w:rsid w:val="00592ECA"/>
    <w:rsid w:val="00594BD0"/>
    <w:rsid w:val="005A27DB"/>
    <w:rsid w:val="005A4119"/>
    <w:rsid w:val="005B29C0"/>
    <w:rsid w:val="005C2114"/>
    <w:rsid w:val="005C4BF9"/>
    <w:rsid w:val="005C5DDF"/>
    <w:rsid w:val="005D1201"/>
    <w:rsid w:val="005D3FB9"/>
    <w:rsid w:val="005D586C"/>
    <w:rsid w:val="005E1C2F"/>
    <w:rsid w:val="005F0226"/>
    <w:rsid w:val="005F1591"/>
    <w:rsid w:val="00602E97"/>
    <w:rsid w:val="00603068"/>
    <w:rsid w:val="00610A3D"/>
    <w:rsid w:val="00613985"/>
    <w:rsid w:val="00625740"/>
    <w:rsid w:val="00643653"/>
    <w:rsid w:val="0064788B"/>
    <w:rsid w:val="006574D3"/>
    <w:rsid w:val="0066513B"/>
    <w:rsid w:val="00666A62"/>
    <w:rsid w:val="00680D3F"/>
    <w:rsid w:val="00685268"/>
    <w:rsid w:val="00690699"/>
    <w:rsid w:val="006942C2"/>
    <w:rsid w:val="00696AA2"/>
    <w:rsid w:val="006A265F"/>
    <w:rsid w:val="006B2900"/>
    <w:rsid w:val="006C4FA1"/>
    <w:rsid w:val="006C5110"/>
    <w:rsid w:val="006E2C94"/>
    <w:rsid w:val="006F1CAF"/>
    <w:rsid w:val="007022BC"/>
    <w:rsid w:val="007030D2"/>
    <w:rsid w:val="00703D07"/>
    <w:rsid w:val="007101E2"/>
    <w:rsid w:val="00716CF1"/>
    <w:rsid w:val="00720964"/>
    <w:rsid w:val="007226C4"/>
    <w:rsid w:val="007273F5"/>
    <w:rsid w:val="0073310D"/>
    <w:rsid w:val="007539D7"/>
    <w:rsid w:val="00757889"/>
    <w:rsid w:val="00762063"/>
    <w:rsid w:val="007623C8"/>
    <w:rsid w:val="00765577"/>
    <w:rsid w:val="00781949"/>
    <w:rsid w:val="00781B50"/>
    <w:rsid w:val="007845F1"/>
    <w:rsid w:val="007851BA"/>
    <w:rsid w:val="00794832"/>
    <w:rsid w:val="007979E6"/>
    <w:rsid w:val="00797C04"/>
    <w:rsid w:val="007A0829"/>
    <w:rsid w:val="007A1CD4"/>
    <w:rsid w:val="007B756F"/>
    <w:rsid w:val="007C0D02"/>
    <w:rsid w:val="007C32A0"/>
    <w:rsid w:val="007C49DF"/>
    <w:rsid w:val="007E2CE7"/>
    <w:rsid w:val="007E4E07"/>
    <w:rsid w:val="007F4EAE"/>
    <w:rsid w:val="00802542"/>
    <w:rsid w:val="00805715"/>
    <w:rsid w:val="0081124A"/>
    <w:rsid w:val="0081350A"/>
    <w:rsid w:val="0081377C"/>
    <w:rsid w:val="00823646"/>
    <w:rsid w:val="00835978"/>
    <w:rsid w:val="00835F5A"/>
    <w:rsid w:val="00840D37"/>
    <w:rsid w:val="008436E4"/>
    <w:rsid w:val="00843897"/>
    <w:rsid w:val="008512EE"/>
    <w:rsid w:val="0085160A"/>
    <w:rsid w:val="008535CE"/>
    <w:rsid w:val="00865170"/>
    <w:rsid w:val="008742AC"/>
    <w:rsid w:val="00886C6F"/>
    <w:rsid w:val="00893695"/>
    <w:rsid w:val="00895E50"/>
    <w:rsid w:val="00897E39"/>
    <w:rsid w:val="008A19DB"/>
    <w:rsid w:val="008A51FF"/>
    <w:rsid w:val="008C04F8"/>
    <w:rsid w:val="008C09FA"/>
    <w:rsid w:val="008C0B9F"/>
    <w:rsid w:val="008D6431"/>
    <w:rsid w:val="008D65C6"/>
    <w:rsid w:val="008D7BCD"/>
    <w:rsid w:val="008E4902"/>
    <w:rsid w:val="008F055C"/>
    <w:rsid w:val="009178C9"/>
    <w:rsid w:val="00922A1B"/>
    <w:rsid w:val="00924116"/>
    <w:rsid w:val="0092576A"/>
    <w:rsid w:val="009306AF"/>
    <w:rsid w:val="00936942"/>
    <w:rsid w:val="00937781"/>
    <w:rsid w:val="0094260D"/>
    <w:rsid w:val="009568C7"/>
    <w:rsid w:val="009604BF"/>
    <w:rsid w:val="00962FFD"/>
    <w:rsid w:val="009653F2"/>
    <w:rsid w:val="009670DF"/>
    <w:rsid w:val="00973229"/>
    <w:rsid w:val="00976629"/>
    <w:rsid w:val="009966C6"/>
    <w:rsid w:val="009A0FDE"/>
    <w:rsid w:val="009A1226"/>
    <w:rsid w:val="009A3410"/>
    <w:rsid w:val="009D7452"/>
    <w:rsid w:val="009E4EA9"/>
    <w:rsid w:val="009F3B4D"/>
    <w:rsid w:val="009F4B87"/>
    <w:rsid w:val="00A10C30"/>
    <w:rsid w:val="00A144A0"/>
    <w:rsid w:val="00A20D37"/>
    <w:rsid w:val="00A2663E"/>
    <w:rsid w:val="00A3299A"/>
    <w:rsid w:val="00A33CFD"/>
    <w:rsid w:val="00A345C8"/>
    <w:rsid w:val="00A459DF"/>
    <w:rsid w:val="00A52434"/>
    <w:rsid w:val="00A537B5"/>
    <w:rsid w:val="00A56EF6"/>
    <w:rsid w:val="00A609EC"/>
    <w:rsid w:val="00A718FB"/>
    <w:rsid w:val="00A719C8"/>
    <w:rsid w:val="00A746A5"/>
    <w:rsid w:val="00A7497D"/>
    <w:rsid w:val="00A74F2E"/>
    <w:rsid w:val="00A75EBB"/>
    <w:rsid w:val="00A76867"/>
    <w:rsid w:val="00A81E0F"/>
    <w:rsid w:val="00AA36BF"/>
    <w:rsid w:val="00AA5C71"/>
    <w:rsid w:val="00AB058E"/>
    <w:rsid w:val="00AB4A0F"/>
    <w:rsid w:val="00AC30BB"/>
    <w:rsid w:val="00AC55D2"/>
    <w:rsid w:val="00AF556C"/>
    <w:rsid w:val="00B1273C"/>
    <w:rsid w:val="00B22994"/>
    <w:rsid w:val="00B2595C"/>
    <w:rsid w:val="00B26B13"/>
    <w:rsid w:val="00B34DA2"/>
    <w:rsid w:val="00B35918"/>
    <w:rsid w:val="00B35CEA"/>
    <w:rsid w:val="00B419BE"/>
    <w:rsid w:val="00B43C71"/>
    <w:rsid w:val="00B50C5B"/>
    <w:rsid w:val="00B66C62"/>
    <w:rsid w:val="00B919BE"/>
    <w:rsid w:val="00BA617E"/>
    <w:rsid w:val="00BB170A"/>
    <w:rsid w:val="00BB3BA0"/>
    <w:rsid w:val="00BB67CB"/>
    <w:rsid w:val="00BC69A9"/>
    <w:rsid w:val="00BD3E2C"/>
    <w:rsid w:val="00BD7132"/>
    <w:rsid w:val="00BD71BB"/>
    <w:rsid w:val="00BE6275"/>
    <w:rsid w:val="00BF3A0D"/>
    <w:rsid w:val="00BF6EDE"/>
    <w:rsid w:val="00C1318F"/>
    <w:rsid w:val="00C26DBF"/>
    <w:rsid w:val="00C51FC2"/>
    <w:rsid w:val="00C562EF"/>
    <w:rsid w:val="00C573D1"/>
    <w:rsid w:val="00C60360"/>
    <w:rsid w:val="00C64FC2"/>
    <w:rsid w:val="00C71B5C"/>
    <w:rsid w:val="00C75405"/>
    <w:rsid w:val="00C85361"/>
    <w:rsid w:val="00C94D92"/>
    <w:rsid w:val="00CA57AD"/>
    <w:rsid w:val="00CB2B07"/>
    <w:rsid w:val="00CC65BF"/>
    <w:rsid w:val="00CD64B7"/>
    <w:rsid w:val="00CE02E1"/>
    <w:rsid w:val="00CE497B"/>
    <w:rsid w:val="00CF4D11"/>
    <w:rsid w:val="00CF7F0D"/>
    <w:rsid w:val="00D00B08"/>
    <w:rsid w:val="00D04AE8"/>
    <w:rsid w:val="00D05487"/>
    <w:rsid w:val="00D220B5"/>
    <w:rsid w:val="00D34B4C"/>
    <w:rsid w:val="00D34C6C"/>
    <w:rsid w:val="00D520DA"/>
    <w:rsid w:val="00D574E9"/>
    <w:rsid w:val="00D6057B"/>
    <w:rsid w:val="00D65711"/>
    <w:rsid w:val="00D758D2"/>
    <w:rsid w:val="00DA3CC6"/>
    <w:rsid w:val="00DA5E7D"/>
    <w:rsid w:val="00DB0503"/>
    <w:rsid w:val="00DC3C4C"/>
    <w:rsid w:val="00DC625E"/>
    <w:rsid w:val="00DC7C2D"/>
    <w:rsid w:val="00DD1CE9"/>
    <w:rsid w:val="00DD7EB9"/>
    <w:rsid w:val="00DE3581"/>
    <w:rsid w:val="00DE3BD2"/>
    <w:rsid w:val="00DE4A8A"/>
    <w:rsid w:val="00DF78CF"/>
    <w:rsid w:val="00E03D2C"/>
    <w:rsid w:val="00E040C1"/>
    <w:rsid w:val="00E126E1"/>
    <w:rsid w:val="00E143C8"/>
    <w:rsid w:val="00E33E1E"/>
    <w:rsid w:val="00E35E1F"/>
    <w:rsid w:val="00E430C3"/>
    <w:rsid w:val="00E43A67"/>
    <w:rsid w:val="00E45CD6"/>
    <w:rsid w:val="00E553D7"/>
    <w:rsid w:val="00E73D51"/>
    <w:rsid w:val="00E74BEC"/>
    <w:rsid w:val="00E75E7D"/>
    <w:rsid w:val="00E96FD1"/>
    <w:rsid w:val="00E97701"/>
    <w:rsid w:val="00EB2041"/>
    <w:rsid w:val="00EB37A2"/>
    <w:rsid w:val="00EB40DF"/>
    <w:rsid w:val="00ED4DC5"/>
    <w:rsid w:val="00EE2F20"/>
    <w:rsid w:val="00EE5204"/>
    <w:rsid w:val="00EE7F87"/>
    <w:rsid w:val="00EF1F70"/>
    <w:rsid w:val="00F0280D"/>
    <w:rsid w:val="00F03259"/>
    <w:rsid w:val="00F03B4B"/>
    <w:rsid w:val="00F06A43"/>
    <w:rsid w:val="00F27D93"/>
    <w:rsid w:val="00F30EC2"/>
    <w:rsid w:val="00F32014"/>
    <w:rsid w:val="00F36C8D"/>
    <w:rsid w:val="00F66EF5"/>
    <w:rsid w:val="00F726FE"/>
    <w:rsid w:val="00F7380C"/>
    <w:rsid w:val="00F744D5"/>
    <w:rsid w:val="00F82ED6"/>
    <w:rsid w:val="00F91322"/>
    <w:rsid w:val="00F924A7"/>
    <w:rsid w:val="00F92BFC"/>
    <w:rsid w:val="00F96776"/>
    <w:rsid w:val="00FA1F3B"/>
    <w:rsid w:val="00FA5DC1"/>
    <w:rsid w:val="00FA7E7B"/>
    <w:rsid w:val="00FB16E4"/>
    <w:rsid w:val="00FB3B40"/>
    <w:rsid w:val="00FC1E2F"/>
    <w:rsid w:val="00FD24DC"/>
    <w:rsid w:val="00FE6956"/>
    <w:rsid w:val="00FF3E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A765B-B290-470F-8D67-62F76065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1821</Words>
  <Characters>10016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3</cp:revision>
  <cp:lastPrinted>2013-05-16T15:51:00Z</cp:lastPrinted>
  <dcterms:created xsi:type="dcterms:W3CDTF">2013-09-02T07:45:00Z</dcterms:created>
  <dcterms:modified xsi:type="dcterms:W3CDTF">2013-09-02T08:31:00Z</dcterms:modified>
</cp:coreProperties>
</file>